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240" w:lineRule="auto"/>
        <w:ind w:left="0" w:right="0" w:firstLine="0"/>
        <w:jc w:val="left"/>
        <w:rPr>
          <w:rFonts w:hint="default" w:ascii="微软雅黑" w:hAnsi="微软雅黑" w:eastAsia="微软雅黑" w:cs="微软雅黑"/>
          <w:b/>
          <w:bCs/>
          <w:i w:val="0"/>
          <w:iCs w:val="0"/>
          <w:caps w:val="0"/>
          <w:color w:val="333333"/>
          <w:spacing w:val="0"/>
          <w:sz w:val="24"/>
          <w:szCs w:val="24"/>
          <w:lang w:val="en-US" w:eastAsia="zh-CN"/>
        </w:rPr>
      </w:pPr>
      <w:r>
        <w:rPr>
          <w:rFonts w:hint="eastAsia" w:ascii="微软雅黑" w:hAnsi="微软雅黑" w:eastAsia="微软雅黑" w:cs="微软雅黑"/>
          <w:b/>
          <w:bCs/>
          <w:i w:val="0"/>
          <w:iCs w:val="0"/>
          <w:caps w:val="0"/>
          <w:color w:val="333333"/>
          <w:spacing w:val="0"/>
          <w:sz w:val="24"/>
          <w:szCs w:val="24"/>
          <w:lang w:val="en-US" w:eastAsia="zh-CN"/>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150" w:afterAutospacing="0" w:line="520" w:lineRule="exact"/>
        <w:ind w:left="0" w:right="0" w:firstLine="0"/>
        <w:jc w:val="center"/>
        <w:textAlignment w:val="auto"/>
        <w:rPr>
          <w:rFonts w:hint="eastAsia" w:ascii="微软雅黑" w:hAnsi="微软雅黑" w:eastAsia="微软雅黑" w:cs="微软雅黑"/>
          <w:b/>
          <w:bCs/>
          <w:i w:val="0"/>
          <w:iCs w:val="0"/>
          <w:caps w:val="0"/>
          <w:color w:val="333333"/>
          <w:spacing w:val="0"/>
          <w:sz w:val="32"/>
          <w:szCs w:val="32"/>
        </w:rPr>
      </w:pPr>
      <w:r>
        <w:rPr>
          <w:rFonts w:hint="eastAsia" w:ascii="微软雅黑" w:hAnsi="微软雅黑" w:eastAsia="微软雅黑" w:cs="微软雅黑"/>
          <w:b/>
          <w:bCs/>
          <w:i w:val="0"/>
          <w:iCs w:val="0"/>
          <w:caps w:val="0"/>
          <w:color w:val="333333"/>
          <w:spacing w:val="0"/>
          <w:sz w:val="33"/>
          <w:szCs w:val="33"/>
          <w:lang w:val="en-US" w:eastAsia="zh-CN"/>
        </w:rPr>
        <w:t xml:space="preserve"> </w:t>
      </w:r>
      <w:r>
        <w:rPr>
          <w:rFonts w:hint="eastAsia" w:ascii="微软雅黑" w:hAnsi="微软雅黑" w:eastAsia="微软雅黑" w:cs="微软雅黑"/>
          <w:b/>
          <w:bCs/>
          <w:i w:val="0"/>
          <w:iCs w:val="0"/>
          <w:caps w:val="0"/>
          <w:color w:val="333333"/>
          <w:spacing w:val="0"/>
          <w:sz w:val="28"/>
          <w:szCs w:val="28"/>
          <w:lang w:val="en-US" w:eastAsia="zh-CN"/>
        </w:rPr>
        <w:t xml:space="preserve"> </w:t>
      </w:r>
      <w:r>
        <w:rPr>
          <w:rFonts w:hint="eastAsia" w:ascii="微软雅黑" w:hAnsi="微软雅黑" w:eastAsia="微软雅黑" w:cs="微软雅黑"/>
          <w:b/>
          <w:bCs/>
          <w:i w:val="0"/>
          <w:iCs w:val="0"/>
          <w:caps w:val="0"/>
          <w:color w:val="333333"/>
          <w:spacing w:val="0"/>
          <w:sz w:val="32"/>
          <w:szCs w:val="32"/>
          <w:lang w:val="en-US" w:eastAsia="zh-CN"/>
        </w:rPr>
        <w:t xml:space="preserve">  四川省</w:t>
      </w:r>
      <w:r>
        <w:rPr>
          <w:rFonts w:hint="eastAsia" w:ascii="微软雅黑" w:hAnsi="微软雅黑" w:eastAsia="微软雅黑" w:cs="微软雅黑"/>
          <w:b/>
          <w:bCs/>
          <w:i w:val="0"/>
          <w:iCs w:val="0"/>
          <w:caps w:val="0"/>
          <w:color w:val="333333"/>
          <w:spacing w:val="0"/>
          <w:sz w:val="32"/>
          <w:szCs w:val="32"/>
        </w:rPr>
        <w:t>成都市青苏职业中专学校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5" w:afterAutospacing="0" w:line="520" w:lineRule="exact"/>
        <w:ind w:left="0" w:right="0" w:firstLine="630"/>
        <w:jc w:val="center"/>
        <w:textAlignment w:val="auto"/>
        <w:rPr>
          <w:rFonts w:hint="eastAsia" w:ascii="微软雅黑" w:hAnsi="微软雅黑" w:eastAsia="微软雅黑" w:cs="微软雅黑"/>
          <w:b/>
          <w:bCs/>
          <w:i w:val="0"/>
          <w:iCs w:val="0"/>
          <w:caps w:val="0"/>
          <w:color w:val="333333"/>
          <w:spacing w:val="0"/>
          <w:sz w:val="32"/>
          <w:szCs w:val="32"/>
          <w:lang w:val="en-US" w:eastAsia="zh-CN"/>
        </w:rPr>
      </w:pPr>
      <w:bookmarkStart w:id="0" w:name="OLE_LINK1"/>
      <w:r>
        <w:rPr>
          <w:rFonts w:hint="eastAsia" w:ascii="微软雅黑" w:hAnsi="微软雅黑" w:eastAsia="微软雅黑" w:cs="微软雅黑"/>
          <w:b/>
          <w:bCs/>
          <w:i w:val="0"/>
          <w:iCs w:val="0"/>
          <w:caps w:val="0"/>
          <w:color w:val="333333"/>
          <w:spacing w:val="0"/>
          <w:sz w:val="32"/>
          <w:szCs w:val="32"/>
          <w:lang w:val="en-US" w:eastAsia="zh-CN"/>
        </w:rPr>
        <w:t>“三名工程”名师工作室文化建设项目</w:t>
      </w:r>
      <w:bookmarkEnd w:id="0"/>
      <w:r>
        <w:rPr>
          <w:rFonts w:hint="eastAsia" w:ascii="微软雅黑" w:hAnsi="微软雅黑" w:eastAsia="微软雅黑" w:cs="微软雅黑"/>
          <w:b/>
          <w:bCs/>
          <w:i w:val="0"/>
          <w:iCs w:val="0"/>
          <w:caps w:val="0"/>
          <w:color w:val="333333"/>
          <w:spacing w:val="0"/>
          <w:sz w:val="32"/>
          <w:szCs w:val="32"/>
        </w:rPr>
        <w:t>招标</w:t>
      </w:r>
      <w:r>
        <w:rPr>
          <w:rFonts w:hint="eastAsia" w:ascii="微软雅黑" w:hAnsi="微软雅黑" w:eastAsia="微软雅黑" w:cs="微软雅黑"/>
          <w:b/>
          <w:bCs/>
          <w:i w:val="0"/>
          <w:iCs w:val="0"/>
          <w:caps w:val="0"/>
          <w:color w:val="333333"/>
          <w:spacing w:val="0"/>
          <w:sz w:val="32"/>
          <w:szCs w:val="32"/>
          <w:lang w:val="en-US" w:eastAsia="zh-CN"/>
        </w:rPr>
        <w:t>文件</w:t>
      </w:r>
    </w:p>
    <w:p>
      <w:pPr>
        <w:spacing w:before="93" w:after="62" w:line="360" w:lineRule="exact"/>
        <w:ind w:right="-15"/>
        <w:rPr>
          <w:b/>
          <w:szCs w:val="24"/>
        </w:rPr>
      </w:pPr>
      <w:r>
        <w:rPr>
          <w:rFonts w:hint="eastAsia"/>
          <w:b/>
          <w:szCs w:val="24"/>
        </w:rPr>
        <w:t>一、招标项目</w:t>
      </w:r>
    </w:p>
    <w:p>
      <w:pPr>
        <w:spacing w:line="360" w:lineRule="exact"/>
        <w:ind w:right="-15" w:firstLine="420" w:firstLineChars="200"/>
        <w:rPr>
          <w:szCs w:val="24"/>
        </w:rPr>
      </w:pPr>
      <w:r>
        <w:rPr>
          <w:rFonts w:hint="eastAsia"/>
          <w:szCs w:val="24"/>
        </w:rPr>
        <w:t>成都市青苏职业中专学校</w:t>
      </w:r>
      <w:r>
        <w:rPr>
          <w:rFonts w:hint="eastAsia"/>
          <w:szCs w:val="24"/>
          <w:lang w:val="en-US" w:eastAsia="zh-CN"/>
        </w:rPr>
        <w:t>名师工作室文化建设</w:t>
      </w:r>
      <w:r>
        <w:rPr>
          <w:rFonts w:hint="eastAsia"/>
          <w:szCs w:val="24"/>
        </w:rPr>
        <w:t>项目。</w:t>
      </w:r>
    </w:p>
    <w:p>
      <w:pPr>
        <w:spacing w:before="93" w:after="62" w:line="360" w:lineRule="exact"/>
        <w:ind w:right="-15"/>
        <w:rPr>
          <w:szCs w:val="24"/>
        </w:rPr>
      </w:pPr>
      <w:r>
        <w:rPr>
          <w:rFonts w:hint="eastAsia"/>
          <w:b/>
          <w:szCs w:val="24"/>
        </w:rPr>
        <w:t>二、学校基本情况</w:t>
      </w:r>
    </w:p>
    <w:p>
      <w:pPr>
        <w:spacing w:line="560" w:lineRule="exact"/>
        <w:ind w:firstLine="420" w:firstLineChars="200"/>
        <w:rPr>
          <w:szCs w:val="24"/>
        </w:rPr>
      </w:pPr>
      <w:r>
        <w:rPr>
          <w:rFonts w:hint="eastAsia"/>
          <w:szCs w:val="24"/>
        </w:rPr>
        <w:t>四川省成都市青苏职业中专学校，始创于</w:t>
      </w:r>
      <w:r>
        <w:rPr>
          <w:szCs w:val="24"/>
        </w:rPr>
        <w:t>1968</w:t>
      </w:r>
      <w:r>
        <w:rPr>
          <w:rFonts w:hint="eastAsia"/>
          <w:szCs w:val="24"/>
        </w:rPr>
        <w:t>年，</w:t>
      </w:r>
      <w:r>
        <w:rPr>
          <w:szCs w:val="24"/>
        </w:rPr>
        <w:t>1982</w:t>
      </w:r>
      <w:r>
        <w:rPr>
          <w:rFonts w:hint="eastAsia"/>
          <w:szCs w:val="24"/>
        </w:rPr>
        <w:t>年改制为中等职业学校，</w:t>
      </w:r>
      <w:r>
        <w:rPr>
          <w:szCs w:val="24"/>
        </w:rPr>
        <w:t>1990</w:t>
      </w:r>
      <w:r>
        <w:rPr>
          <w:rFonts w:hint="eastAsia"/>
          <w:szCs w:val="24"/>
        </w:rPr>
        <w:t>年获得四川省首批公办“重点中等职业学校”称号，2</w:t>
      </w:r>
      <w:r>
        <w:rPr>
          <w:szCs w:val="24"/>
        </w:rPr>
        <w:t>022</w:t>
      </w:r>
      <w:r>
        <w:rPr>
          <w:rFonts w:hint="eastAsia"/>
          <w:szCs w:val="24"/>
        </w:rPr>
        <w:t>年获得四川省首批“三名工程”建设学校，是成都市青羊区教育局主管的唯一一所公办职业中专学校，是一所以培养优秀服务业人才为目标的现代化职业中专学校。学校由三个专业集群构成：现代商务集群、教育与艺术集群、社会云服务集群。</w:t>
      </w:r>
    </w:p>
    <w:p>
      <w:pPr>
        <w:spacing w:line="560" w:lineRule="exact"/>
        <w:ind w:firstLine="420" w:firstLineChars="200"/>
        <w:rPr>
          <w:rFonts w:hint="eastAsia"/>
          <w:szCs w:val="24"/>
        </w:rPr>
      </w:pPr>
      <w:r>
        <w:rPr>
          <w:rFonts w:hint="eastAsia"/>
          <w:szCs w:val="24"/>
        </w:rPr>
        <w:t>学校秉承“与国际人才需求同步，为学生未来发展奠基”的办学理念，坚持“心心向善、事事尚美”的价值追求，实现培养“国际视野、人文情怀、出众技能、良好品行”的人才目标，通过国际化特色院校建设，建成一所西部一流的以培养国际化服务型人才为目的的中等职业学校。</w:t>
      </w:r>
    </w:p>
    <w:p>
      <w:pPr>
        <w:spacing w:line="560" w:lineRule="exact"/>
        <w:ind w:firstLine="420" w:firstLineChars="200"/>
        <w:rPr>
          <w:szCs w:val="24"/>
        </w:rPr>
      </w:pPr>
      <w:r>
        <w:rPr>
          <w:rFonts w:hint="eastAsia" w:ascii="宋体" w:hAnsi="宋体"/>
          <w:szCs w:val="28"/>
        </w:rPr>
        <w:t>根据《青苏职中政府采购管理制度》和《青苏职中教学物资采购管理制度》、《青苏职中基建维修管理办法》及上级部门相关文件</w:t>
      </w:r>
      <w:r>
        <w:rPr>
          <w:rFonts w:hint="eastAsia"/>
          <w:szCs w:val="24"/>
        </w:rPr>
        <w:t>的要求，</w:t>
      </w:r>
      <w:r>
        <w:rPr>
          <w:szCs w:val="24"/>
        </w:rPr>
        <w:t>学校</w:t>
      </w:r>
      <w:r>
        <w:rPr>
          <w:rFonts w:hint="eastAsia"/>
          <w:szCs w:val="24"/>
        </w:rPr>
        <w:t>采购货物、服务和基建维修项目，</w:t>
      </w:r>
      <w:r>
        <w:rPr>
          <w:szCs w:val="24"/>
        </w:rPr>
        <w:t>估算</w:t>
      </w:r>
      <w:r>
        <w:rPr>
          <w:rFonts w:hint="eastAsia"/>
          <w:szCs w:val="24"/>
        </w:rPr>
        <w:t>金额</w:t>
      </w:r>
      <w:r>
        <w:rPr>
          <w:szCs w:val="24"/>
        </w:rPr>
        <w:t>在10万元（不含10万元）以内项目，学校可根据情况，按照“三重一大”相关规定通过比选</w:t>
      </w:r>
      <w:r>
        <w:rPr>
          <w:rFonts w:hint="eastAsia"/>
          <w:szCs w:val="24"/>
        </w:rPr>
        <w:t>招标</w:t>
      </w:r>
      <w:r>
        <w:rPr>
          <w:szCs w:val="24"/>
        </w:rPr>
        <w:t>确定具有相关资质的</w:t>
      </w:r>
      <w:r>
        <w:rPr>
          <w:rFonts w:hint="eastAsia"/>
          <w:szCs w:val="24"/>
        </w:rPr>
        <w:t>供应商实施采购</w:t>
      </w:r>
      <w:r>
        <w:rPr>
          <w:szCs w:val="24"/>
        </w:rPr>
        <w:t>。</w:t>
      </w:r>
    </w:p>
    <w:p>
      <w:pPr>
        <w:spacing w:before="93" w:after="62" w:line="360" w:lineRule="exact"/>
        <w:ind w:right="-15"/>
        <w:rPr>
          <w:rFonts w:hint="eastAsia"/>
          <w:b/>
          <w:szCs w:val="24"/>
        </w:rPr>
      </w:pPr>
      <w:r>
        <w:rPr>
          <w:rFonts w:hint="eastAsia"/>
          <w:b/>
          <w:szCs w:val="24"/>
        </w:rPr>
        <w:t>三、项目概况及要求</w:t>
      </w:r>
    </w:p>
    <w:p>
      <w:pPr>
        <w:spacing w:line="520" w:lineRule="exact"/>
        <w:rPr>
          <w:rFonts w:ascii="宋体" w:hAnsi="宋体"/>
          <w:b/>
          <w:kern w:val="44"/>
          <w:szCs w:val="28"/>
        </w:rPr>
      </w:pPr>
      <w:r>
        <w:rPr>
          <w:rFonts w:hint="eastAsia" w:ascii="宋体" w:hAnsi="宋体"/>
          <w:b/>
          <w:kern w:val="44"/>
          <w:szCs w:val="28"/>
        </w:rPr>
        <w:t xml:space="preserve">（一）项目概况 </w:t>
      </w:r>
    </w:p>
    <w:p>
      <w:pPr>
        <w:spacing w:line="360" w:lineRule="auto"/>
        <w:ind w:firstLine="420" w:firstLineChars="200"/>
        <w:rPr>
          <w:rFonts w:ascii="宋体" w:hAnsi="宋体"/>
          <w:szCs w:val="28"/>
        </w:rPr>
      </w:pPr>
      <w:bookmarkStart w:id="1" w:name="OLE_LINK4"/>
      <w:bookmarkStart w:id="2" w:name="OLE_LINK3"/>
      <w:r>
        <w:rPr>
          <w:rFonts w:hint="eastAsia" w:ascii="宋体" w:hAnsi="宋体"/>
          <w:szCs w:val="28"/>
        </w:rPr>
        <w:t>为更</w:t>
      </w:r>
      <w:r>
        <w:rPr>
          <w:rFonts w:hint="eastAsia" w:ascii="宋体" w:hAnsi="宋体"/>
          <w:szCs w:val="28"/>
          <w:lang w:val="en-US" w:eastAsia="zh-CN"/>
        </w:rPr>
        <w:t>好地提升学校规范化、品质化办学，决定打造一间名师工作室</w:t>
      </w:r>
      <w:r>
        <w:rPr>
          <w:rFonts w:hint="eastAsia" w:ascii="宋体" w:hAnsi="宋体"/>
          <w:szCs w:val="28"/>
        </w:rPr>
        <w:t>，</w:t>
      </w:r>
      <w:r>
        <w:rPr>
          <w:rFonts w:hint="eastAsia" w:ascii="宋体" w:hAnsi="宋体"/>
          <w:szCs w:val="28"/>
          <w:lang w:val="en-US" w:eastAsia="zh-CN"/>
        </w:rPr>
        <w:t>更好培育名师，为学校教育教学服务。</w:t>
      </w:r>
      <w:bookmarkEnd w:id="1"/>
      <w:r>
        <w:rPr>
          <w:rFonts w:hint="eastAsia" w:ascii="宋体" w:hAnsi="宋体"/>
          <w:szCs w:val="28"/>
        </w:rPr>
        <w:t>拟采购一家供应商为四川省成都市青苏职业中专学校</w:t>
      </w:r>
      <w:r>
        <w:rPr>
          <w:rFonts w:hint="eastAsia" w:ascii="宋体" w:hAnsi="宋体"/>
          <w:szCs w:val="28"/>
          <w:lang w:val="en-US" w:eastAsia="zh-CN"/>
        </w:rPr>
        <w:t>进行名师工作室文化建设打造</w:t>
      </w:r>
      <w:r>
        <w:rPr>
          <w:rFonts w:hint="eastAsia" w:ascii="宋体" w:hAnsi="宋体"/>
          <w:szCs w:val="28"/>
        </w:rPr>
        <w:t>。</w:t>
      </w:r>
    </w:p>
    <w:bookmarkEnd w:id="2"/>
    <w:p>
      <w:pPr>
        <w:spacing w:line="360" w:lineRule="auto"/>
        <w:ind w:firstLine="420" w:firstLineChars="200"/>
        <w:rPr>
          <w:rFonts w:hint="eastAsia" w:ascii="宋体" w:hAnsi="宋体"/>
          <w:szCs w:val="28"/>
        </w:rPr>
      </w:pPr>
      <w:r>
        <w:rPr>
          <w:rFonts w:hint="eastAsia"/>
          <w:szCs w:val="28"/>
          <w:lang w:val="zh-CN"/>
        </w:rPr>
        <w:t>项</w:t>
      </w:r>
      <w:r>
        <w:rPr>
          <w:rFonts w:hint="eastAsia" w:ascii="宋体" w:hAnsi="宋体"/>
          <w:szCs w:val="28"/>
        </w:rPr>
        <w:t>目预算金额最高限价不超过人民币</w:t>
      </w:r>
      <w:r>
        <w:rPr>
          <w:rFonts w:hint="eastAsia" w:ascii="宋体" w:hAnsi="宋体"/>
          <w:szCs w:val="28"/>
          <w:lang w:val="en-US" w:eastAsia="zh-CN"/>
        </w:rPr>
        <w:t>70</w:t>
      </w:r>
      <w:r>
        <w:rPr>
          <w:rFonts w:hint="eastAsia" w:ascii="宋体" w:hAnsi="宋体"/>
          <w:szCs w:val="28"/>
        </w:rPr>
        <w:t>000.00元（大写：</w:t>
      </w:r>
      <w:r>
        <w:rPr>
          <w:rFonts w:hint="eastAsia" w:ascii="宋体" w:hAnsi="宋体"/>
          <w:szCs w:val="28"/>
          <w:lang w:val="en-US" w:eastAsia="zh-CN"/>
        </w:rPr>
        <w:t>柒</w:t>
      </w:r>
      <w:r>
        <w:rPr>
          <w:rFonts w:hint="eastAsia" w:ascii="宋体" w:hAnsi="宋体"/>
          <w:szCs w:val="28"/>
        </w:rPr>
        <w:t>万元整）</w:t>
      </w:r>
    </w:p>
    <w:p>
      <w:pPr>
        <w:spacing w:line="360" w:lineRule="auto"/>
        <w:ind w:firstLine="420" w:firstLineChars="200"/>
        <w:rPr>
          <w:rFonts w:hint="eastAsia" w:ascii="宋体" w:hAnsi="宋体"/>
          <w:szCs w:val="28"/>
          <w:lang w:val="en-US" w:eastAsia="zh-CN"/>
        </w:rPr>
      </w:pPr>
      <w:bookmarkStart w:id="3" w:name="OLE_LINK2"/>
      <w:r>
        <w:rPr>
          <w:rFonts w:hint="eastAsia" w:ascii="宋体" w:hAnsi="宋体"/>
          <w:szCs w:val="28"/>
          <w:lang w:val="en-US" w:eastAsia="zh-CN"/>
        </w:rPr>
        <w:t>建设内容：总面积约140平方米</w:t>
      </w:r>
    </w:p>
    <w:tbl>
      <w:tblPr>
        <w:tblStyle w:val="5"/>
        <w:tblW w:w="8756" w:type="dxa"/>
        <w:tblInd w:w="-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1"/>
        <w:gridCol w:w="1769"/>
        <w:gridCol w:w="1962"/>
        <w:gridCol w:w="2113"/>
        <w:gridCol w:w="1116"/>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序号</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产品/服务描述</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规格/型号/材质</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尺寸及相关要求</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电动窗帘3组</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靠外面玻璃窗</w:t>
            </w:r>
          </w:p>
          <w:p>
            <w:pPr>
              <w:keepNext w:val="0"/>
              <w:keepLines w:val="0"/>
              <w:widowControl/>
              <w:suppressLineNumbers w:val="0"/>
              <w:jc w:val="center"/>
              <w:textAlignment w:val="bottom"/>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遮光布，配套遥控电机等</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1：2，70%遮光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顶面及四周美化</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环保材料</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sz w:val="20"/>
                <w:szCs w:val="20"/>
                <w:u w:val="none"/>
                <w:lang w:val="en-US" w:eastAsia="zh-CN"/>
              </w:rPr>
              <w:t>体现名师工作室特色、色彩与学校整体文化和谐统一</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办公用线路</w:t>
            </w:r>
          </w:p>
          <w:p>
            <w:pPr>
              <w:keepNext w:val="0"/>
              <w:keepLines w:val="0"/>
              <w:widowControl/>
              <w:suppressLineNumbers w:val="0"/>
              <w:jc w:val="center"/>
              <w:textAlignment w:val="bottom"/>
              <w:rPr>
                <w:rFonts w:hint="default"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及照明等</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加插座、网线、照明美化等</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2"/>
                <w:sz w:val="20"/>
                <w:szCs w:val="20"/>
                <w:u w:val="none"/>
                <w:lang w:val="en-US" w:eastAsia="zh-CN" w:bidi="ar-SA"/>
              </w:rPr>
              <w:t>整体美观，体现实用性和艺术性</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140</w:t>
            </w:r>
          </w:p>
        </w:tc>
      </w:tr>
      <w:bookmarkEnd w:id="3"/>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422" w:firstLineChars="200"/>
        <w:textAlignment w:val="auto"/>
      </w:pPr>
      <w:r>
        <w:rPr>
          <w:rFonts w:hint="eastAsia" w:ascii="宋体" w:hAnsi="宋体" w:eastAsia="宋体" w:cs="宋体"/>
          <w:b/>
          <w:bCs/>
          <w:sz w:val="21"/>
          <w:szCs w:val="21"/>
        </w:rPr>
        <w:t>现诚邀有资质、有能力的供应商参与学校此次的比选招标。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b/>
          <w:bCs/>
          <w:sz w:val="21"/>
          <w:szCs w:val="21"/>
        </w:rPr>
      </w:pPr>
      <w:r>
        <w:rPr>
          <w:rFonts w:hint="eastAsia" w:ascii="宋体" w:hAnsi="宋体" w:eastAsia="宋体" w:cs="宋体"/>
          <w:b/>
          <w:bCs/>
          <w:sz w:val="21"/>
          <w:szCs w:val="21"/>
        </w:rPr>
        <w:t>报名截止时间</w:t>
      </w:r>
      <w:r>
        <w:rPr>
          <w:rFonts w:hint="eastAsia" w:ascii="宋体" w:hAnsi="宋体" w:eastAsia="宋体" w:cs="宋体"/>
          <w:b/>
          <w:bCs/>
          <w:sz w:val="21"/>
          <w:szCs w:val="21"/>
          <w:lang w:val="en-US" w:eastAsia="zh-CN"/>
        </w:rPr>
        <w:t xml:space="preserve">为 </w:t>
      </w:r>
      <w:r>
        <w:rPr>
          <w:rFonts w:hint="eastAsia" w:ascii="宋体" w:hAnsi="宋体" w:eastAsia="宋体" w:cs="宋体"/>
          <w:b/>
          <w:bCs/>
          <w:sz w:val="21"/>
          <w:szCs w:val="21"/>
        </w:rPr>
        <w:t>202</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19</w:t>
      </w:r>
      <w:r>
        <w:rPr>
          <w:rFonts w:hint="eastAsia" w:ascii="宋体" w:hAnsi="宋体" w:eastAsia="宋体" w:cs="宋体"/>
          <w:b/>
          <w:bCs/>
          <w:sz w:val="21"/>
          <w:szCs w:val="21"/>
        </w:rPr>
        <w:t>日下午5点，报名时请提交下面的报名表，并索取本项目招标文件。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投标文件递交截止时间为  </w:t>
      </w:r>
      <w:r>
        <w:rPr>
          <w:rFonts w:hint="eastAsia" w:ascii="宋体" w:hAnsi="宋体" w:eastAsia="宋体" w:cs="宋体"/>
          <w:b/>
          <w:bCs/>
          <w:sz w:val="21"/>
          <w:szCs w:val="21"/>
        </w:rPr>
        <w:t>2024年</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25</w:t>
      </w:r>
      <w:r>
        <w:rPr>
          <w:rFonts w:hint="eastAsia" w:ascii="宋体" w:hAnsi="宋体" w:eastAsia="宋体" w:cs="宋体"/>
          <w:b/>
          <w:bCs/>
          <w:sz w:val="21"/>
          <w:szCs w:val="21"/>
        </w:rPr>
        <w:t>日</w:t>
      </w:r>
      <w:r>
        <w:rPr>
          <w:rFonts w:hint="eastAsia" w:ascii="宋体" w:hAnsi="宋体" w:eastAsia="宋体" w:cs="宋体"/>
          <w:b/>
          <w:bCs/>
          <w:sz w:val="21"/>
          <w:szCs w:val="21"/>
          <w:lang w:val="en-US" w:eastAsia="zh-CN"/>
        </w:rPr>
        <w:t>上</w:t>
      </w:r>
      <w:r>
        <w:rPr>
          <w:rFonts w:hint="eastAsia" w:ascii="宋体" w:hAnsi="宋体" w:eastAsia="宋体" w:cs="宋体"/>
          <w:b/>
          <w:bCs/>
          <w:sz w:val="21"/>
          <w:szCs w:val="21"/>
        </w:rPr>
        <w:t>午</w:t>
      </w:r>
      <w:r>
        <w:rPr>
          <w:rFonts w:hint="eastAsia" w:ascii="宋体" w:hAnsi="宋体" w:eastAsia="宋体" w:cs="宋体"/>
          <w:b/>
          <w:bCs/>
          <w:sz w:val="21"/>
          <w:szCs w:val="21"/>
          <w:lang w:val="en-US" w:eastAsia="zh-CN"/>
        </w:rPr>
        <w:t>12：00。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1"/>
          <w:szCs w:val="21"/>
        </w:rPr>
      </w:pPr>
      <w:r>
        <w:rPr>
          <w:rFonts w:hint="eastAsia" w:ascii="宋体" w:hAnsi="宋体" w:eastAsia="宋体" w:cs="宋体"/>
          <w:sz w:val="21"/>
          <w:szCs w:val="21"/>
        </w:rPr>
        <w:t>报名无需缴纳</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招标文件工本费和投标保证金等任何费用。</w:t>
      </w:r>
    </w:p>
    <w:p>
      <w:pPr>
        <w:spacing w:before="93" w:after="62" w:line="360" w:lineRule="exact"/>
        <w:ind w:right="-15"/>
        <w:rPr>
          <w:rFonts w:hint="eastAsia"/>
          <w:b/>
          <w:szCs w:val="24"/>
        </w:rPr>
      </w:pPr>
      <w:r>
        <w:rPr>
          <w:rFonts w:hint="eastAsia"/>
          <w:b/>
          <w:szCs w:val="24"/>
          <w:lang w:eastAsia="zh-CN"/>
        </w:rPr>
        <w:t>（</w:t>
      </w:r>
      <w:r>
        <w:rPr>
          <w:rFonts w:hint="eastAsia"/>
          <w:b/>
          <w:szCs w:val="24"/>
          <w:lang w:val="en-US" w:eastAsia="zh-CN"/>
        </w:rPr>
        <w:t>二）</w:t>
      </w:r>
      <w:r>
        <w:rPr>
          <w:rFonts w:hint="eastAsia"/>
          <w:b/>
          <w:szCs w:val="24"/>
        </w:rPr>
        <w:t>产品质量要求</w:t>
      </w:r>
    </w:p>
    <w:p>
      <w:pPr>
        <w:spacing w:before="93" w:after="62" w:line="360" w:lineRule="exact"/>
        <w:ind w:right="-15" w:firstLine="420" w:firstLineChars="200"/>
        <w:rPr>
          <w:szCs w:val="24"/>
        </w:rPr>
      </w:pPr>
      <w:r>
        <w:rPr>
          <w:rFonts w:hint="eastAsia"/>
          <w:szCs w:val="24"/>
        </w:rPr>
        <w:t>产品质量符合国家标准及相关行业标准,达到招标文件要求。</w:t>
      </w:r>
    </w:p>
    <w:p>
      <w:pPr>
        <w:spacing w:before="93" w:after="62" w:line="360" w:lineRule="exact"/>
        <w:ind w:right="-15"/>
        <w:rPr>
          <w:b/>
          <w:szCs w:val="24"/>
        </w:rPr>
      </w:pPr>
      <w:r>
        <w:rPr>
          <w:rFonts w:hint="eastAsia"/>
          <w:b/>
          <w:szCs w:val="24"/>
          <w:lang w:eastAsia="zh-CN"/>
        </w:rPr>
        <w:t>（</w:t>
      </w:r>
      <w:r>
        <w:rPr>
          <w:rFonts w:hint="eastAsia"/>
          <w:b/>
          <w:szCs w:val="24"/>
          <w:lang w:val="en-US" w:eastAsia="zh-CN"/>
        </w:rPr>
        <w:t>三）</w:t>
      </w:r>
      <w:r>
        <w:rPr>
          <w:rFonts w:hint="eastAsia"/>
          <w:b/>
          <w:szCs w:val="24"/>
        </w:rPr>
        <w:t>投标单位资质要求</w:t>
      </w:r>
    </w:p>
    <w:p>
      <w:pPr>
        <w:spacing w:line="360" w:lineRule="exact"/>
        <w:ind w:right="-15" w:firstLine="420" w:firstLineChars="200"/>
        <w:rPr>
          <w:szCs w:val="24"/>
        </w:rPr>
      </w:pPr>
      <w:r>
        <w:rPr>
          <w:rFonts w:hint="eastAsia"/>
          <w:szCs w:val="24"/>
        </w:rPr>
        <w:t>投标单位必须是具备独立法人资格且能从事</w:t>
      </w:r>
      <w:r>
        <w:rPr>
          <w:rFonts w:hint="eastAsia"/>
          <w:szCs w:val="24"/>
          <w:lang w:val="en-US" w:eastAsia="zh-CN"/>
        </w:rPr>
        <w:t>相关业务</w:t>
      </w:r>
      <w:r>
        <w:rPr>
          <w:rFonts w:hint="eastAsia"/>
          <w:szCs w:val="24"/>
        </w:rPr>
        <w:t>的公司，具备良好的从业信誉，有完善的管理体系和健全的内部管理规章制度。</w:t>
      </w:r>
    </w:p>
    <w:p>
      <w:pPr>
        <w:spacing w:line="360" w:lineRule="exact"/>
        <w:ind w:right="-15"/>
        <w:rPr>
          <w:rFonts w:hint="eastAsia"/>
          <w:b/>
          <w:szCs w:val="24"/>
        </w:rPr>
      </w:pPr>
      <w:r>
        <w:rPr>
          <w:rFonts w:hint="eastAsia"/>
          <w:b/>
          <w:szCs w:val="24"/>
          <w:lang w:eastAsia="zh-CN"/>
        </w:rPr>
        <w:t>（</w:t>
      </w:r>
      <w:r>
        <w:rPr>
          <w:rFonts w:hint="eastAsia"/>
          <w:b/>
          <w:szCs w:val="24"/>
          <w:lang w:val="en-US" w:eastAsia="zh-CN"/>
        </w:rPr>
        <w:t>四）</w:t>
      </w:r>
      <w:r>
        <w:rPr>
          <w:rFonts w:hint="eastAsia"/>
          <w:b/>
          <w:szCs w:val="24"/>
        </w:rPr>
        <w:t>评定中标单位标准</w:t>
      </w:r>
    </w:p>
    <w:p>
      <w:pPr>
        <w:spacing w:line="360" w:lineRule="exact"/>
        <w:ind w:right="-15" w:firstLine="420" w:firstLineChars="200"/>
        <w:rPr>
          <w:szCs w:val="24"/>
        </w:rPr>
      </w:pPr>
      <w:r>
        <w:rPr>
          <w:rFonts w:hint="eastAsia"/>
          <w:szCs w:val="24"/>
        </w:rPr>
        <w:t>在全部满足文件实质性要求的前提下，按综合评分法确定</w:t>
      </w:r>
      <w:bookmarkStart w:id="4" w:name="_GoBack"/>
      <w:bookmarkEnd w:id="4"/>
      <w:r>
        <w:rPr>
          <w:rFonts w:hint="eastAsia"/>
          <w:szCs w:val="24"/>
        </w:rPr>
        <w:t xml:space="preserve">中标供应商。 </w:t>
      </w:r>
      <w:r>
        <w:rPr>
          <w:rFonts w:hint="eastAsia"/>
          <w:szCs w:val="24"/>
        </w:rPr>
        <w:br w:type="textWrapping"/>
      </w:r>
      <w:r>
        <w:rPr>
          <w:rFonts w:hint="eastAsia"/>
          <w:b/>
          <w:szCs w:val="24"/>
          <w:lang w:eastAsia="zh-CN"/>
        </w:rPr>
        <w:t>（</w:t>
      </w:r>
      <w:r>
        <w:rPr>
          <w:rFonts w:hint="eastAsia"/>
          <w:b/>
          <w:szCs w:val="24"/>
          <w:lang w:val="en-US" w:eastAsia="zh-CN"/>
        </w:rPr>
        <w:t>五）</w:t>
      </w:r>
      <w:r>
        <w:rPr>
          <w:rFonts w:hint="eastAsia"/>
          <w:b/>
          <w:szCs w:val="24"/>
        </w:rPr>
        <w:t>项目实施时间及其他要求</w:t>
      </w:r>
      <w:r>
        <w:rPr>
          <w:rFonts w:hint="eastAsia"/>
          <w:color w:val="333333"/>
          <w:sz w:val="25"/>
          <w:szCs w:val="25"/>
        </w:rPr>
        <w:br w:type="textWrapping"/>
      </w:r>
      <w:r>
        <w:rPr>
          <w:rFonts w:hint="eastAsia"/>
          <w:szCs w:val="24"/>
        </w:rPr>
        <w:t>中标通知书发出</w:t>
      </w:r>
      <w:r>
        <w:rPr>
          <w:szCs w:val="24"/>
        </w:rPr>
        <w:t>5</w:t>
      </w:r>
      <w:r>
        <w:rPr>
          <w:rFonts w:hint="eastAsia"/>
          <w:szCs w:val="24"/>
        </w:rPr>
        <w:t>天内按学校的相关要求签订合同并组织实施。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Theme="minorHAnsi" w:hAnsiTheme="minorHAnsi" w:eastAsiaTheme="minorEastAsia" w:cstheme="minorBidi"/>
          <w:b/>
          <w:kern w:val="2"/>
          <w:sz w:val="21"/>
          <w:szCs w:val="24"/>
          <w:lang w:val="en-US" w:eastAsia="zh-CN" w:bidi="ar-SA"/>
        </w:rPr>
      </w:pPr>
      <w:r>
        <w:rPr>
          <w:rFonts w:hint="eastAsia" w:asciiTheme="minorHAnsi" w:hAnsiTheme="minorHAnsi" w:eastAsiaTheme="minorEastAsia" w:cstheme="minorBidi"/>
          <w:b/>
          <w:kern w:val="2"/>
          <w:sz w:val="21"/>
          <w:szCs w:val="24"/>
          <w:lang w:val="en-US" w:eastAsia="zh-CN" w:bidi="ar-SA"/>
        </w:rPr>
        <w:t>（六）投标文件要求：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pPr>
      <w:r>
        <w:rPr>
          <w:rFonts w:hint="eastAsia" w:ascii="宋体" w:hAnsi="宋体" w:eastAsia="宋体" w:cs="宋体"/>
          <w:sz w:val="21"/>
          <w:szCs w:val="21"/>
        </w:rPr>
        <w:t>投标单位应将投标文件密封，并在订缝处加盖骑缝章。投标文件内相关资料均加盖单位公章；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pPr>
      <w:r>
        <w:rPr>
          <w:rFonts w:hint="eastAsia" w:ascii="宋体" w:hAnsi="宋体" w:eastAsia="宋体" w:cs="宋体"/>
          <w:sz w:val="21"/>
          <w:szCs w:val="21"/>
        </w:rPr>
        <w:t>投标文件内容：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pPr>
      <w:r>
        <w:rPr>
          <w:rFonts w:hint="default" w:ascii="Calibri" w:hAnsi="Calibri" w:cs="Calibri"/>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投标方案（含报价明细等）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pPr>
      <w:r>
        <w:rPr>
          <w:rFonts w:hint="default" w:ascii="Calibri" w:hAnsi="Calibri" w:cs="Calibri"/>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工商营业执照复印件；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pPr>
      <w:r>
        <w:rPr>
          <w:rFonts w:hint="default" w:ascii="Calibri" w:hAnsi="Calibri" w:cs="Calibri"/>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企业简介；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pPr>
      <w:r>
        <w:rPr>
          <w:rFonts w:hint="default" w:ascii="Calibri" w:hAnsi="Calibri" w:cs="Calibri"/>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近两年经营业绩；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pPr>
      <w:r>
        <w:rPr>
          <w:rFonts w:hint="default" w:ascii="Calibri" w:hAnsi="Calibri" w:cs="Calibri"/>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售后服务承诺。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pPr>
      <w:r>
        <w:rPr>
          <w:rFonts w:hint="eastAsia" w:ascii="宋体" w:hAnsi="宋体" w:eastAsia="宋体" w:cs="宋体"/>
          <w:sz w:val="21"/>
          <w:szCs w:val="21"/>
        </w:rPr>
        <w:t>咨询联系人：</w:t>
      </w:r>
      <w:r>
        <w:rPr>
          <w:rFonts w:hint="eastAsia" w:ascii="宋体" w:hAnsi="宋体" w:eastAsia="宋体" w:cs="宋体"/>
          <w:sz w:val="21"/>
          <w:szCs w:val="21"/>
          <w:lang w:val="en-US" w:eastAsia="zh-CN"/>
        </w:rPr>
        <w:t>王</w:t>
      </w:r>
      <w:r>
        <w:rPr>
          <w:rFonts w:hint="eastAsia" w:ascii="宋体" w:hAnsi="宋体" w:eastAsia="宋体" w:cs="宋体"/>
          <w:sz w:val="21"/>
          <w:szCs w:val="21"/>
        </w:rPr>
        <w:t>老师，电话：028-</w:t>
      </w:r>
      <w:r>
        <w:rPr>
          <w:rFonts w:hint="default" w:ascii="Calibri" w:hAnsi="Calibri" w:cs="Calibri"/>
          <w:sz w:val="21"/>
          <w:szCs w:val="21"/>
        </w:rPr>
        <w:t>8172</w:t>
      </w:r>
      <w:r>
        <w:rPr>
          <w:rFonts w:hint="eastAsia" w:ascii="Calibri" w:hAnsi="Calibri" w:cs="Calibri"/>
          <w:sz w:val="21"/>
          <w:szCs w:val="21"/>
          <w:lang w:val="en-US" w:eastAsia="zh-CN"/>
        </w:rPr>
        <w:t>1049，18980751588</w:t>
      </w:r>
      <w:r>
        <w:rPr>
          <w:rFonts w:hint="eastAsia" w:ascii="宋体" w:hAnsi="宋体" w:eastAsia="宋体" w:cs="宋体"/>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pPr>
      <w:r>
        <w:rPr>
          <w:rFonts w:hint="eastAsia" w:ascii="宋体" w:hAnsi="宋体" w:eastAsia="宋体" w:cs="宋体"/>
          <w:sz w:val="21"/>
          <w:szCs w:val="21"/>
        </w:rPr>
        <w:t>本招标书解释权属成都市青苏职业中专学校。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pPr>
      <w:r>
        <w:rPr>
          <w:rFonts w:hint="eastAsia" w:ascii="宋体" w:hAnsi="宋体" w:eastAsia="宋体" w:cs="宋体"/>
          <w:sz w:val="21"/>
          <w:szCs w:val="21"/>
          <w:lang w:val="en-US" w:eastAsia="zh-CN"/>
        </w:rPr>
        <w:t>四川省</w:t>
      </w:r>
      <w:r>
        <w:rPr>
          <w:rFonts w:hint="eastAsia" w:ascii="宋体" w:hAnsi="宋体" w:eastAsia="宋体" w:cs="宋体"/>
          <w:sz w:val="21"/>
          <w:szCs w:val="21"/>
        </w:rPr>
        <w:t>成都市青苏职业中专学校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微软雅黑" w:hAnsi="微软雅黑" w:eastAsia="微软雅黑" w:cs="微软雅黑"/>
          <w:b/>
          <w:bCs/>
          <w:i w:val="0"/>
          <w:iCs w:val="0"/>
          <w:caps w:val="0"/>
          <w:color w:val="333333"/>
          <w:spacing w:val="0"/>
          <w:sz w:val="33"/>
          <w:szCs w:val="33"/>
        </w:rPr>
      </w:pPr>
      <w:r>
        <w:rPr>
          <w:rFonts w:hint="eastAsia" w:ascii="宋体" w:hAnsi="宋体" w:eastAsia="宋体" w:cs="宋体"/>
          <w:sz w:val="21"/>
          <w:szCs w:val="21"/>
        </w:rPr>
        <w:t>202</w:t>
      </w:r>
      <w:r>
        <w:rPr>
          <w:rFonts w:hint="eastAsia" w:cs="宋体"/>
          <w:sz w:val="21"/>
          <w:szCs w:val="21"/>
          <w:lang w:val="en-US" w:eastAsia="zh-CN"/>
        </w:rPr>
        <w:t>4</w:t>
      </w:r>
      <w:r>
        <w:rPr>
          <w:rFonts w:hint="eastAsia" w:ascii="宋体" w:hAnsi="宋体" w:eastAsia="宋体" w:cs="宋体"/>
          <w:sz w:val="21"/>
          <w:szCs w:val="21"/>
        </w:rPr>
        <w:t>年</w:t>
      </w:r>
      <w:r>
        <w:rPr>
          <w:rFonts w:hint="eastAsia" w:cs="宋体"/>
          <w:sz w:val="21"/>
          <w:szCs w:val="21"/>
          <w:lang w:val="en-US" w:eastAsia="zh-CN"/>
        </w:rPr>
        <w:t>7</w:t>
      </w:r>
      <w:r>
        <w:rPr>
          <w:rFonts w:hint="eastAsia" w:ascii="宋体" w:hAnsi="宋体" w:eastAsia="宋体" w:cs="宋体"/>
          <w:sz w:val="21"/>
          <w:szCs w:val="21"/>
        </w:rPr>
        <w:t>月</w:t>
      </w:r>
      <w:r>
        <w:rPr>
          <w:rFonts w:hint="eastAsia" w:cs="宋体"/>
          <w:sz w:val="21"/>
          <w:szCs w:val="21"/>
          <w:lang w:val="en-US" w:eastAsia="zh-CN"/>
        </w:rPr>
        <w:t>17</w:t>
      </w:r>
      <w:r>
        <w:rPr>
          <w:rFonts w:hint="eastAsia" w:ascii="宋体" w:hAnsi="宋体" w:eastAsia="宋体" w:cs="宋体"/>
          <w:sz w:val="21"/>
          <w:szCs w:val="21"/>
        </w:rPr>
        <w:t>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i w:val="0"/>
          <w:iCs w:val="0"/>
          <w:caps w:val="0"/>
          <w:color w:val="333333"/>
          <w:spacing w:val="0"/>
          <w:sz w:val="33"/>
          <w:szCs w:val="33"/>
        </w:rPr>
      </w:pPr>
    </w:p>
    <w:p>
      <w:pPr>
        <w:snapToGrid w:val="0"/>
        <w:spacing w:line="360" w:lineRule="auto"/>
        <w:contextualSpacing/>
        <w:rPr>
          <w:rFonts w:hint="eastAsia" w:ascii="宋体" w:hAnsi="宋体" w:cs="宋体"/>
          <w:b/>
          <w:szCs w:val="28"/>
        </w:rPr>
      </w:pPr>
      <w:r>
        <w:rPr>
          <w:rFonts w:hint="eastAsia" w:ascii="宋体" w:hAnsi="宋体" w:cs="宋体"/>
          <w:b/>
          <w:szCs w:val="28"/>
        </w:rPr>
        <w:t>附件</w:t>
      </w:r>
      <w:r>
        <w:rPr>
          <w:rFonts w:hint="eastAsia" w:ascii="宋体" w:hAnsi="宋体" w:cs="宋体"/>
          <w:b/>
          <w:szCs w:val="28"/>
          <w:lang w:val="en-US" w:eastAsia="zh-CN"/>
        </w:rPr>
        <w:t>2</w:t>
      </w:r>
      <w:r>
        <w:rPr>
          <w:rFonts w:hint="eastAsia" w:ascii="宋体" w:hAnsi="宋体" w:cs="宋体"/>
          <w:b/>
          <w:szCs w:val="28"/>
        </w:rPr>
        <w:t>：综合评分明细表</w:t>
      </w:r>
    </w:p>
    <w:p>
      <w:pPr>
        <w:snapToGrid w:val="0"/>
        <w:spacing w:line="360" w:lineRule="auto"/>
        <w:contextualSpacing/>
        <w:rPr>
          <w:rFonts w:hint="eastAsia" w:ascii="宋体" w:hAnsi="宋体" w:cs="宋体"/>
          <w:b/>
          <w:szCs w:val="28"/>
        </w:rPr>
      </w:pPr>
    </w:p>
    <w:tbl>
      <w:tblPr>
        <w:tblStyle w:val="5"/>
        <w:tblW w:w="833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0"/>
        <w:gridCol w:w="1505"/>
        <w:gridCol w:w="877"/>
        <w:gridCol w:w="4019"/>
        <w:gridCol w:w="12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trPr>
        <w:tc>
          <w:tcPr>
            <w:tcW w:w="720" w:type="dxa"/>
            <w:noWrap w:val="0"/>
            <w:vAlign w:val="center"/>
          </w:tcPr>
          <w:p>
            <w:pPr>
              <w:jc w:val="center"/>
              <w:rPr>
                <w:rFonts w:hint="eastAsia" w:ascii="宋体" w:hAnsi="宋体" w:cs="宋体"/>
                <w:b/>
                <w:bCs/>
                <w:sz w:val="21"/>
                <w:szCs w:val="21"/>
              </w:rPr>
            </w:pPr>
            <w:r>
              <w:rPr>
                <w:rFonts w:hint="eastAsia" w:ascii="宋体" w:hAnsi="宋体" w:cs="宋体"/>
                <w:b/>
                <w:bCs/>
                <w:sz w:val="21"/>
                <w:szCs w:val="21"/>
              </w:rPr>
              <w:t>序号</w:t>
            </w:r>
          </w:p>
        </w:tc>
        <w:tc>
          <w:tcPr>
            <w:tcW w:w="1505" w:type="dxa"/>
            <w:noWrap w:val="0"/>
            <w:vAlign w:val="center"/>
          </w:tcPr>
          <w:p>
            <w:pPr>
              <w:jc w:val="center"/>
              <w:rPr>
                <w:rFonts w:hint="eastAsia" w:ascii="宋体" w:hAnsi="宋体" w:cs="宋体"/>
                <w:b/>
                <w:bCs/>
                <w:sz w:val="21"/>
                <w:szCs w:val="21"/>
              </w:rPr>
            </w:pPr>
            <w:r>
              <w:rPr>
                <w:rFonts w:hint="eastAsia" w:ascii="宋体" w:hAnsi="宋体" w:cs="宋体"/>
                <w:b/>
                <w:bCs/>
                <w:sz w:val="21"/>
                <w:szCs w:val="21"/>
              </w:rPr>
              <w:t>评分项目及权重</w:t>
            </w:r>
          </w:p>
        </w:tc>
        <w:tc>
          <w:tcPr>
            <w:tcW w:w="877" w:type="dxa"/>
            <w:noWrap w:val="0"/>
            <w:vAlign w:val="center"/>
          </w:tcPr>
          <w:p>
            <w:pPr>
              <w:jc w:val="center"/>
              <w:rPr>
                <w:rFonts w:hint="eastAsia" w:ascii="宋体" w:hAnsi="宋体" w:cs="宋体"/>
                <w:b/>
                <w:bCs/>
                <w:sz w:val="21"/>
                <w:szCs w:val="21"/>
              </w:rPr>
            </w:pPr>
            <w:r>
              <w:rPr>
                <w:rFonts w:hint="eastAsia" w:ascii="宋体" w:hAnsi="宋体" w:cs="宋体"/>
                <w:b/>
                <w:bCs/>
                <w:sz w:val="21"/>
                <w:szCs w:val="21"/>
              </w:rPr>
              <w:t>分值</w:t>
            </w:r>
          </w:p>
        </w:tc>
        <w:tc>
          <w:tcPr>
            <w:tcW w:w="4019" w:type="dxa"/>
            <w:noWrap w:val="0"/>
            <w:vAlign w:val="center"/>
          </w:tcPr>
          <w:p>
            <w:pPr>
              <w:jc w:val="center"/>
              <w:rPr>
                <w:rFonts w:hint="eastAsia" w:ascii="宋体" w:hAnsi="宋体" w:cs="宋体"/>
                <w:b/>
                <w:bCs/>
                <w:sz w:val="21"/>
                <w:szCs w:val="21"/>
              </w:rPr>
            </w:pPr>
            <w:r>
              <w:rPr>
                <w:rFonts w:hint="eastAsia" w:ascii="宋体" w:hAnsi="宋体" w:cs="宋体"/>
                <w:b/>
                <w:bCs/>
                <w:sz w:val="21"/>
                <w:szCs w:val="21"/>
              </w:rPr>
              <w:t>评分标准</w:t>
            </w:r>
          </w:p>
        </w:tc>
        <w:tc>
          <w:tcPr>
            <w:tcW w:w="1216" w:type="dxa"/>
            <w:noWrap w:val="0"/>
            <w:vAlign w:val="center"/>
          </w:tcPr>
          <w:p>
            <w:pPr>
              <w:jc w:val="center"/>
              <w:rPr>
                <w:rFonts w:hint="eastAsia" w:ascii="宋体" w:hAnsi="宋体" w:cs="宋体"/>
                <w:b/>
                <w:bCs/>
                <w:sz w:val="21"/>
                <w:szCs w:val="21"/>
              </w:rPr>
            </w:pPr>
            <w:r>
              <w:rPr>
                <w:rFonts w:hint="eastAsia" w:ascii="宋体" w:hAnsi="宋体" w:cs="宋体"/>
                <w:b/>
                <w:bCs/>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720" w:type="dxa"/>
            <w:noWrap w:val="0"/>
            <w:vAlign w:val="center"/>
          </w:tcPr>
          <w:p>
            <w:pPr>
              <w:jc w:val="center"/>
              <w:rPr>
                <w:rFonts w:hint="eastAsia" w:ascii="宋体" w:hAnsi="宋体" w:cs="宋体"/>
                <w:sz w:val="21"/>
                <w:szCs w:val="21"/>
              </w:rPr>
            </w:pPr>
            <w:r>
              <w:rPr>
                <w:rFonts w:hint="eastAsia" w:ascii="宋体" w:hAnsi="宋体" w:cs="宋体"/>
                <w:sz w:val="21"/>
                <w:szCs w:val="21"/>
              </w:rPr>
              <w:t>1</w:t>
            </w:r>
          </w:p>
        </w:tc>
        <w:tc>
          <w:tcPr>
            <w:tcW w:w="1505" w:type="dxa"/>
            <w:noWrap w:val="0"/>
            <w:vAlign w:val="center"/>
          </w:tcPr>
          <w:p>
            <w:pPr>
              <w:spacing w:line="360" w:lineRule="auto"/>
              <w:jc w:val="center"/>
              <w:rPr>
                <w:rFonts w:hint="eastAsia" w:ascii="宋体" w:hAnsi="宋体" w:cs="宋体"/>
                <w:bCs/>
                <w:sz w:val="21"/>
                <w:szCs w:val="21"/>
              </w:rPr>
            </w:pPr>
            <w:r>
              <w:rPr>
                <w:rFonts w:hint="eastAsia" w:ascii="宋体" w:hAnsi="宋体" w:cs="宋体"/>
                <w:sz w:val="21"/>
                <w:szCs w:val="21"/>
              </w:rPr>
              <w:t>比选申请文件的规范性</w:t>
            </w:r>
            <w:r>
              <w:rPr>
                <w:rFonts w:hint="eastAsia" w:ascii="宋体" w:hAnsi="宋体" w:cs="宋体"/>
                <w:sz w:val="21"/>
                <w:szCs w:val="21"/>
                <w:lang w:val="en-US" w:eastAsia="zh-CN"/>
              </w:rPr>
              <w:t>10</w:t>
            </w:r>
            <w:r>
              <w:rPr>
                <w:rFonts w:hint="eastAsia" w:ascii="宋体" w:hAnsi="宋体" w:cs="宋体"/>
                <w:sz w:val="21"/>
                <w:szCs w:val="21"/>
              </w:rPr>
              <w:t>%</w:t>
            </w:r>
          </w:p>
        </w:tc>
        <w:tc>
          <w:tcPr>
            <w:tcW w:w="877" w:type="dxa"/>
            <w:noWrap w:val="0"/>
            <w:vAlign w:val="center"/>
          </w:tcPr>
          <w:p>
            <w:pPr>
              <w:spacing w:line="240" w:lineRule="exact"/>
              <w:jc w:val="center"/>
              <w:rPr>
                <w:rFonts w:hint="eastAsia" w:ascii="宋体" w:hAnsi="宋体" w:cs="宋体"/>
                <w:bCs/>
                <w:sz w:val="21"/>
                <w:szCs w:val="21"/>
              </w:rPr>
            </w:pPr>
            <w:r>
              <w:rPr>
                <w:rFonts w:hint="eastAsia" w:ascii="宋体" w:hAnsi="宋体" w:cs="宋体"/>
                <w:sz w:val="21"/>
                <w:szCs w:val="21"/>
                <w:lang w:val="en-US" w:eastAsia="zh-CN"/>
              </w:rPr>
              <w:t>10</w:t>
            </w:r>
            <w:r>
              <w:rPr>
                <w:rFonts w:hint="eastAsia" w:ascii="宋体" w:hAnsi="宋体" w:cs="宋体"/>
                <w:sz w:val="21"/>
                <w:szCs w:val="21"/>
              </w:rPr>
              <w:t>分</w:t>
            </w:r>
          </w:p>
        </w:tc>
        <w:tc>
          <w:tcPr>
            <w:tcW w:w="4019" w:type="dxa"/>
            <w:noWrap w:val="0"/>
            <w:vAlign w:val="center"/>
          </w:tcPr>
          <w:p>
            <w:pPr>
              <w:spacing w:line="440" w:lineRule="exact"/>
              <w:rPr>
                <w:rFonts w:hint="eastAsia" w:ascii="宋体" w:hAnsi="宋体" w:cs="宋体"/>
                <w:sz w:val="21"/>
                <w:szCs w:val="21"/>
              </w:rPr>
            </w:pPr>
            <w:r>
              <w:rPr>
                <w:rFonts w:hint="eastAsia" w:ascii="宋体" w:hAnsi="宋体" w:cs="宋体"/>
                <w:sz w:val="21"/>
                <w:szCs w:val="21"/>
              </w:rPr>
              <w:t>比选申请文件制作规范，</w:t>
            </w:r>
            <w:r>
              <w:rPr>
                <w:rFonts w:hint="eastAsia" w:ascii="宋体" w:hAnsi="宋体" w:cs="宋体"/>
                <w:color w:val="000000"/>
                <w:sz w:val="21"/>
                <w:szCs w:val="21"/>
              </w:rPr>
              <w:t>提供</w:t>
            </w:r>
            <w:r>
              <w:rPr>
                <w:sz w:val="21"/>
                <w:szCs w:val="21"/>
              </w:rPr>
              <w:t>营业执照</w:t>
            </w:r>
            <w:r>
              <w:rPr>
                <w:rFonts w:hint="eastAsia" w:ascii="宋体" w:hAnsi="宋体" w:cs="宋体"/>
                <w:color w:val="000000"/>
                <w:sz w:val="21"/>
                <w:szCs w:val="21"/>
              </w:rPr>
              <w:t>等单位资质文件。</w:t>
            </w:r>
            <w:r>
              <w:rPr>
                <w:rFonts w:hint="eastAsia" w:ascii="宋体" w:hAnsi="宋体" w:cs="宋体"/>
                <w:sz w:val="21"/>
                <w:szCs w:val="21"/>
              </w:rPr>
              <w:t>没有细微偏差情形的得</w:t>
            </w:r>
            <w:r>
              <w:rPr>
                <w:rFonts w:hint="eastAsia" w:ascii="宋体" w:hAnsi="宋体" w:cs="宋体"/>
                <w:sz w:val="21"/>
                <w:szCs w:val="21"/>
                <w:lang w:val="en-US" w:eastAsia="zh-CN"/>
              </w:rPr>
              <w:t>10</w:t>
            </w:r>
            <w:r>
              <w:rPr>
                <w:rFonts w:hint="eastAsia" w:ascii="宋体" w:hAnsi="宋体" w:cs="宋体"/>
                <w:sz w:val="21"/>
                <w:szCs w:val="21"/>
              </w:rPr>
              <w:t>分；有一项细微偏差扣</w:t>
            </w:r>
            <w:r>
              <w:rPr>
                <w:rFonts w:ascii="宋体" w:hAnsi="宋体" w:cs="宋体"/>
                <w:sz w:val="21"/>
                <w:szCs w:val="21"/>
              </w:rPr>
              <w:t>1</w:t>
            </w:r>
            <w:r>
              <w:rPr>
                <w:rFonts w:hint="eastAsia" w:ascii="宋体" w:hAnsi="宋体" w:cs="宋体"/>
                <w:sz w:val="21"/>
                <w:szCs w:val="21"/>
              </w:rPr>
              <w:t>分，直至该项分值扣完为止。</w:t>
            </w:r>
          </w:p>
        </w:tc>
        <w:tc>
          <w:tcPr>
            <w:tcW w:w="1216" w:type="dxa"/>
            <w:noWrap w:val="0"/>
            <w:vAlign w:val="center"/>
          </w:tcPr>
          <w:p>
            <w:pPr>
              <w:autoSpaceDE w:val="0"/>
              <w:autoSpaceDN w:val="0"/>
              <w:adjustRightInd w:val="0"/>
              <w:spacing w:line="320" w:lineRule="exact"/>
              <w:rPr>
                <w:rFonts w:hint="eastAsia" w:ascii="宋体" w:hAnsi="宋体" w:cs="宋体"/>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720" w:type="dxa"/>
            <w:noWrap w:val="0"/>
            <w:vAlign w:val="center"/>
          </w:tcPr>
          <w:p>
            <w:pPr>
              <w:jc w:val="center"/>
              <w:rPr>
                <w:rFonts w:hint="eastAsia" w:ascii="宋体" w:hAnsi="宋体" w:cs="宋体"/>
                <w:sz w:val="21"/>
                <w:szCs w:val="21"/>
              </w:rPr>
            </w:pPr>
            <w:r>
              <w:rPr>
                <w:rFonts w:hint="eastAsia" w:ascii="宋体" w:hAnsi="宋体" w:cs="宋体"/>
                <w:sz w:val="21"/>
                <w:szCs w:val="21"/>
              </w:rPr>
              <w:t>2</w:t>
            </w:r>
          </w:p>
        </w:tc>
        <w:tc>
          <w:tcPr>
            <w:tcW w:w="1505" w:type="dxa"/>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报价</w:t>
            </w:r>
          </w:p>
          <w:p>
            <w:pPr>
              <w:spacing w:line="360" w:lineRule="auto"/>
              <w:jc w:val="center"/>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5%</w:t>
            </w:r>
          </w:p>
        </w:tc>
        <w:tc>
          <w:tcPr>
            <w:tcW w:w="877" w:type="dxa"/>
            <w:noWrap w:val="0"/>
            <w:vAlign w:val="center"/>
          </w:tcPr>
          <w:p>
            <w:pPr>
              <w:jc w:val="center"/>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5分</w:t>
            </w:r>
          </w:p>
        </w:tc>
        <w:tc>
          <w:tcPr>
            <w:tcW w:w="4019" w:type="dxa"/>
            <w:noWrap w:val="0"/>
            <w:vAlign w:val="center"/>
          </w:tcPr>
          <w:p>
            <w:pPr>
              <w:adjustRightInd w:val="0"/>
              <w:snapToGrid w:val="0"/>
              <w:spacing w:line="360" w:lineRule="auto"/>
              <w:jc w:val="left"/>
              <w:rPr>
                <w:rFonts w:hint="eastAsia" w:ascii="宋体" w:hAnsi="宋体" w:cs="宋体"/>
                <w:bCs/>
                <w:sz w:val="21"/>
                <w:szCs w:val="21"/>
              </w:rPr>
            </w:pPr>
            <w:r>
              <w:rPr>
                <w:rFonts w:hint="eastAsia" w:ascii="宋体" w:hAnsi="宋体" w:cs="宋体"/>
                <w:bCs/>
                <w:sz w:val="21"/>
                <w:szCs w:val="21"/>
              </w:rPr>
              <w:t>1.</w:t>
            </w:r>
            <w:r>
              <w:rPr>
                <w:rFonts w:hint="eastAsia" w:ascii="宋体" w:hAnsi="宋体" w:cs="宋体"/>
                <w:sz w:val="21"/>
                <w:szCs w:val="21"/>
              </w:rPr>
              <w:t>以满足比选文件要求且价格最低的比选报价为评审基准价：比选报价得分=(评审基准价／比选报价)×</w:t>
            </w:r>
            <w:r>
              <w:rPr>
                <w:rFonts w:hint="eastAsia" w:ascii="宋体" w:hAnsi="宋体" w:cs="宋体"/>
                <w:sz w:val="21"/>
                <w:szCs w:val="21"/>
                <w:lang w:val="en-US" w:eastAsia="zh-CN"/>
              </w:rPr>
              <w:t>3</w:t>
            </w:r>
            <w:r>
              <w:rPr>
                <w:rFonts w:hint="eastAsia" w:ascii="宋体" w:hAnsi="宋体" w:cs="宋体"/>
                <w:sz w:val="21"/>
                <w:szCs w:val="21"/>
              </w:rPr>
              <w:t>5</w:t>
            </w:r>
            <w:r>
              <w:rPr>
                <w:rFonts w:hint="eastAsia" w:ascii="宋体" w:hAnsi="宋体" w:cs="宋体"/>
                <w:bCs/>
                <w:sz w:val="21"/>
                <w:szCs w:val="21"/>
              </w:rPr>
              <w:t>；</w:t>
            </w:r>
          </w:p>
        </w:tc>
        <w:tc>
          <w:tcPr>
            <w:tcW w:w="1216" w:type="dxa"/>
            <w:noWrap w:val="0"/>
            <w:vAlign w:val="center"/>
          </w:tcPr>
          <w:p>
            <w:pPr>
              <w:rPr>
                <w:rFonts w:hint="eastAsia" w:ascii="宋体" w:hAnsi="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9" w:hRule="atLeast"/>
        </w:trPr>
        <w:tc>
          <w:tcPr>
            <w:tcW w:w="720" w:type="dxa"/>
            <w:noWrap w:val="0"/>
            <w:vAlign w:val="center"/>
          </w:tcPr>
          <w:p>
            <w:pPr>
              <w:jc w:val="center"/>
              <w:rPr>
                <w:rFonts w:hint="eastAsia" w:ascii="宋体" w:hAnsi="宋体" w:cs="宋体"/>
                <w:sz w:val="21"/>
                <w:szCs w:val="21"/>
              </w:rPr>
            </w:pPr>
            <w:r>
              <w:rPr>
                <w:rFonts w:hint="eastAsia" w:ascii="宋体" w:hAnsi="宋体" w:cs="宋体"/>
                <w:sz w:val="21"/>
                <w:szCs w:val="21"/>
              </w:rPr>
              <w:t>3</w:t>
            </w:r>
          </w:p>
        </w:tc>
        <w:tc>
          <w:tcPr>
            <w:tcW w:w="1505" w:type="dxa"/>
            <w:noWrap w:val="0"/>
            <w:vAlign w:val="center"/>
          </w:tcPr>
          <w:p>
            <w:pPr>
              <w:spacing w:line="360" w:lineRule="auto"/>
              <w:jc w:val="center"/>
              <w:rPr>
                <w:rFonts w:hint="eastAsia" w:ascii="宋体" w:hAnsi="宋体" w:cs="宋体"/>
                <w:bCs/>
                <w:sz w:val="21"/>
                <w:szCs w:val="21"/>
              </w:rPr>
            </w:pPr>
            <w:r>
              <w:rPr>
                <w:rFonts w:hint="eastAsia" w:ascii="宋体" w:hAnsi="宋体" w:cs="宋体"/>
                <w:bCs/>
                <w:sz w:val="21"/>
                <w:szCs w:val="21"/>
              </w:rPr>
              <w:t>项目方案策划</w:t>
            </w:r>
          </w:p>
          <w:p>
            <w:pPr>
              <w:spacing w:line="360" w:lineRule="auto"/>
              <w:jc w:val="center"/>
              <w:rPr>
                <w:rFonts w:hint="eastAsia" w:ascii="宋体" w:hAnsi="宋体" w:cs="宋体"/>
                <w:bCs/>
                <w:sz w:val="21"/>
                <w:szCs w:val="21"/>
              </w:rPr>
            </w:pPr>
            <w:r>
              <w:rPr>
                <w:rFonts w:hint="eastAsia" w:ascii="宋体" w:hAnsi="宋体" w:cs="宋体"/>
                <w:bCs/>
                <w:sz w:val="21"/>
                <w:szCs w:val="21"/>
                <w:lang w:val="en-US" w:eastAsia="zh-CN"/>
              </w:rPr>
              <w:t>35</w:t>
            </w:r>
            <w:r>
              <w:rPr>
                <w:rFonts w:hint="eastAsia" w:ascii="宋体" w:hAnsi="宋体" w:cs="宋体"/>
                <w:bCs/>
                <w:sz w:val="21"/>
                <w:szCs w:val="21"/>
              </w:rPr>
              <w:t>%</w:t>
            </w:r>
          </w:p>
        </w:tc>
        <w:tc>
          <w:tcPr>
            <w:tcW w:w="877" w:type="dxa"/>
            <w:noWrap w:val="0"/>
            <w:vAlign w:val="center"/>
          </w:tcPr>
          <w:p>
            <w:pPr>
              <w:jc w:val="center"/>
              <w:rPr>
                <w:rFonts w:hint="eastAsia" w:ascii="宋体" w:hAnsi="宋体" w:cs="宋体"/>
                <w:bCs/>
                <w:sz w:val="21"/>
                <w:szCs w:val="21"/>
              </w:rPr>
            </w:pPr>
            <w:r>
              <w:rPr>
                <w:rFonts w:hint="eastAsia" w:ascii="宋体" w:hAnsi="宋体" w:cs="宋体"/>
                <w:bCs/>
                <w:sz w:val="21"/>
                <w:szCs w:val="21"/>
                <w:lang w:val="en-US" w:eastAsia="zh-CN"/>
              </w:rPr>
              <w:t>35</w:t>
            </w:r>
            <w:r>
              <w:rPr>
                <w:rFonts w:hint="eastAsia" w:ascii="宋体" w:hAnsi="宋体" w:cs="宋体"/>
                <w:bCs/>
                <w:sz w:val="21"/>
                <w:szCs w:val="21"/>
              </w:rPr>
              <w:t>分</w:t>
            </w:r>
          </w:p>
        </w:tc>
        <w:tc>
          <w:tcPr>
            <w:tcW w:w="4019" w:type="dxa"/>
            <w:noWrap w:val="0"/>
            <w:vAlign w:val="center"/>
          </w:tcPr>
          <w:p>
            <w:pPr>
              <w:pStyle w:val="7"/>
              <w:autoSpaceDE w:val="0"/>
              <w:autoSpaceDN w:val="0"/>
              <w:spacing w:line="360" w:lineRule="auto"/>
              <w:rPr>
                <w:rFonts w:hint="eastAsia" w:ascii="宋体" w:hAnsi="宋体" w:cs="宋体"/>
                <w:bCs/>
                <w:spacing w:val="0"/>
                <w:sz w:val="21"/>
                <w:szCs w:val="21"/>
              </w:rPr>
            </w:pPr>
            <w:r>
              <w:rPr>
                <w:rFonts w:hint="eastAsia" w:ascii="宋体" w:hAnsi="宋体" w:cs="宋体"/>
                <w:bCs/>
                <w:spacing w:val="0"/>
                <w:sz w:val="21"/>
                <w:szCs w:val="21"/>
              </w:rPr>
              <w:t>供应商针对本项目提供的总体方案进行评分。内容紧</w:t>
            </w:r>
            <w:r>
              <w:rPr>
                <w:rFonts w:hint="eastAsia" w:ascii="宋体" w:hAnsi="宋体" w:cs="宋体"/>
                <w:bCs/>
                <w:spacing w:val="0"/>
                <w:sz w:val="21"/>
                <w:szCs w:val="21"/>
                <w:lang w:val="en-US" w:eastAsia="zh-CN"/>
              </w:rPr>
              <w:t>学校要求设计打造工作室</w:t>
            </w:r>
            <w:r>
              <w:rPr>
                <w:rFonts w:hint="eastAsia" w:ascii="宋体" w:hAnsi="宋体" w:cs="宋体"/>
                <w:bCs/>
                <w:spacing w:val="0"/>
                <w:sz w:val="21"/>
                <w:szCs w:val="21"/>
              </w:rPr>
              <w:t>，每一项得</w:t>
            </w:r>
            <w:r>
              <w:rPr>
                <w:rFonts w:hint="eastAsia" w:ascii="宋体" w:hAnsi="宋体" w:cs="宋体"/>
                <w:bCs/>
                <w:spacing w:val="0"/>
                <w:sz w:val="21"/>
                <w:szCs w:val="21"/>
                <w:lang w:val="en-US" w:eastAsia="zh-CN"/>
              </w:rPr>
              <w:t>10</w:t>
            </w:r>
            <w:r>
              <w:rPr>
                <w:rFonts w:hint="eastAsia" w:ascii="宋体" w:hAnsi="宋体" w:cs="宋体"/>
                <w:bCs/>
                <w:spacing w:val="0"/>
                <w:sz w:val="21"/>
                <w:szCs w:val="21"/>
              </w:rPr>
              <w:t>分，共得</w:t>
            </w:r>
            <w:r>
              <w:rPr>
                <w:rFonts w:hint="eastAsia" w:ascii="宋体" w:hAnsi="宋体" w:cs="宋体"/>
                <w:bCs/>
                <w:spacing w:val="0"/>
                <w:sz w:val="21"/>
                <w:szCs w:val="21"/>
                <w:lang w:val="en-US" w:eastAsia="zh-CN"/>
              </w:rPr>
              <w:t>30</w:t>
            </w:r>
            <w:r>
              <w:rPr>
                <w:rFonts w:hint="eastAsia" w:ascii="宋体" w:hAnsi="宋体" w:cs="宋体"/>
                <w:bCs/>
                <w:spacing w:val="0"/>
                <w:sz w:val="21"/>
                <w:szCs w:val="21"/>
              </w:rPr>
              <w:t>分。供应商比选申请文件</w:t>
            </w:r>
            <w:r>
              <w:rPr>
                <w:rFonts w:hint="eastAsia" w:ascii="宋体" w:hAnsi="宋体" w:cs="宋体"/>
                <w:bCs/>
                <w:spacing w:val="0"/>
                <w:sz w:val="21"/>
                <w:szCs w:val="21"/>
                <w:lang w:val="en-US" w:eastAsia="zh-CN"/>
              </w:rPr>
              <w:t>提供设计效果图2张以上</w:t>
            </w:r>
            <w:r>
              <w:rPr>
                <w:rFonts w:hint="eastAsia" w:ascii="宋体" w:hAnsi="宋体" w:cs="宋体"/>
                <w:bCs/>
                <w:spacing w:val="0"/>
                <w:sz w:val="21"/>
                <w:szCs w:val="21"/>
              </w:rPr>
              <w:t>，</w:t>
            </w:r>
            <w:r>
              <w:rPr>
                <w:rFonts w:hint="eastAsia" w:ascii="宋体" w:hAnsi="宋体" w:cs="宋体"/>
                <w:bCs/>
                <w:spacing w:val="0"/>
                <w:sz w:val="21"/>
                <w:szCs w:val="21"/>
                <w:lang w:val="en-US" w:eastAsia="zh-CN"/>
              </w:rPr>
              <w:t>根据效果给予加分，最</w:t>
            </w:r>
            <w:r>
              <w:rPr>
                <w:rFonts w:hint="eastAsia" w:ascii="宋体" w:hAnsi="宋体" w:cs="宋体"/>
                <w:bCs/>
                <w:spacing w:val="0"/>
                <w:sz w:val="21"/>
                <w:szCs w:val="21"/>
              </w:rPr>
              <w:t>多加</w:t>
            </w:r>
            <w:r>
              <w:rPr>
                <w:rFonts w:hint="eastAsia" w:ascii="宋体" w:hAnsi="宋体" w:cs="宋体"/>
                <w:bCs/>
                <w:spacing w:val="0"/>
                <w:sz w:val="21"/>
                <w:szCs w:val="21"/>
                <w:lang w:val="en-US" w:eastAsia="zh-CN"/>
              </w:rPr>
              <w:t>5</w:t>
            </w:r>
            <w:r>
              <w:rPr>
                <w:rFonts w:hint="eastAsia" w:ascii="宋体" w:hAnsi="宋体" w:cs="宋体"/>
                <w:bCs/>
                <w:spacing w:val="0"/>
                <w:sz w:val="21"/>
                <w:szCs w:val="21"/>
              </w:rPr>
              <w:t>分。本项最多得</w:t>
            </w:r>
            <w:r>
              <w:rPr>
                <w:rFonts w:hint="eastAsia" w:ascii="宋体" w:hAnsi="宋体" w:cs="宋体"/>
                <w:bCs/>
                <w:spacing w:val="0"/>
                <w:sz w:val="21"/>
                <w:szCs w:val="21"/>
                <w:lang w:val="en-US" w:eastAsia="zh-CN"/>
              </w:rPr>
              <w:t>35</w:t>
            </w:r>
            <w:r>
              <w:rPr>
                <w:rFonts w:hint="eastAsia" w:ascii="宋体" w:hAnsi="宋体" w:cs="宋体"/>
                <w:bCs/>
                <w:spacing w:val="0"/>
                <w:sz w:val="21"/>
                <w:szCs w:val="21"/>
              </w:rPr>
              <w:t>分。</w:t>
            </w:r>
          </w:p>
        </w:tc>
        <w:tc>
          <w:tcPr>
            <w:tcW w:w="1216" w:type="dxa"/>
            <w:noWrap w:val="0"/>
            <w:vAlign w:val="center"/>
          </w:tcPr>
          <w:p>
            <w:pPr>
              <w:rPr>
                <w:rFonts w:hint="eastAsia" w:ascii="宋体" w:hAnsi="宋体" w:cs="宋体"/>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32" w:hRule="atLeast"/>
        </w:trPr>
        <w:tc>
          <w:tcPr>
            <w:tcW w:w="720" w:type="dxa"/>
            <w:noWrap w:val="0"/>
            <w:vAlign w:val="center"/>
          </w:tcPr>
          <w:p>
            <w:pPr>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4</w:t>
            </w:r>
          </w:p>
        </w:tc>
        <w:tc>
          <w:tcPr>
            <w:tcW w:w="1505" w:type="dxa"/>
            <w:noWrap w:val="0"/>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服务承诺</w:t>
            </w:r>
          </w:p>
          <w:p>
            <w:pPr>
              <w:spacing w:line="360" w:lineRule="auto"/>
              <w:rPr>
                <w:rFonts w:hint="eastAsia" w:ascii="宋体" w:hAnsi="宋体" w:cs="宋体"/>
                <w:color w:val="000000"/>
                <w:sz w:val="21"/>
                <w:szCs w:val="21"/>
              </w:rPr>
            </w:pPr>
            <w:r>
              <w:rPr>
                <w:rFonts w:hint="eastAsia" w:ascii="宋体" w:hAnsi="宋体" w:cs="宋体"/>
                <w:color w:val="000000"/>
                <w:sz w:val="21"/>
                <w:szCs w:val="21"/>
                <w:lang w:val="en-US" w:eastAsia="zh-CN"/>
              </w:rPr>
              <w:t>10</w:t>
            </w:r>
            <w:r>
              <w:rPr>
                <w:rFonts w:ascii="宋体" w:hAnsi="宋体" w:cs="宋体"/>
                <w:color w:val="000000"/>
                <w:sz w:val="21"/>
                <w:szCs w:val="21"/>
              </w:rPr>
              <w:t>%</w:t>
            </w:r>
          </w:p>
        </w:tc>
        <w:tc>
          <w:tcPr>
            <w:tcW w:w="877" w:type="dxa"/>
            <w:noWrap w:val="0"/>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lang w:val="en-US" w:eastAsia="zh-CN"/>
              </w:rPr>
              <w:t>10</w:t>
            </w:r>
            <w:r>
              <w:rPr>
                <w:rFonts w:hint="eastAsia" w:ascii="宋体" w:hAnsi="宋体" w:cs="宋体"/>
                <w:color w:val="000000"/>
                <w:sz w:val="21"/>
                <w:szCs w:val="21"/>
              </w:rPr>
              <w:t>分</w:t>
            </w:r>
          </w:p>
        </w:tc>
        <w:tc>
          <w:tcPr>
            <w:tcW w:w="4019" w:type="dxa"/>
            <w:noWrap w:val="0"/>
            <w:vAlign w:val="center"/>
          </w:tcPr>
          <w:p>
            <w:pPr>
              <w:spacing w:line="360" w:lineRule="auto"/>
              <w:rPr>
                <w:rFonts w:ascii="宋体" w:hAnsi="宋体" w:cs="宋体"/>
                <w:sz w:val="21"/>
                <w:szCs w:val="21"/>
              </w:rPr>
            </w:pPr>
            <w:r>
              <w:rPr>
                <w:rFonts w:hint="eastAsia" w:ascii="宋体" w:hAnsi="宋体" w:cs="宋体"/>
                <w:sz w:val="21"/>
                <w:szCs w:val="21"/>
              </w:rPr>
              <w:t>投标比选申请人对所投服务内容进行售后服务承诺，提供承诺书得</w:t>
            </w:r>
            <w:r>
              <w:rPr>
                <w:rFonts w:ascii="宋体" w:hAnsi="宋体" w:cs="宋体"/>
                <w:sz w:val="21"/>
                <w:szCs w:val="21"/>
              </w:rPr>
              <w:t>5</w:t>
            </w:r>
            <w:r>
              <w:rPr>
                <w:rFonts w:hint="eastAsia" w:ascii="宋体" w:hAnsi="宋体" w:cs="宋体"/>
                <w:sz w:val="21"/>
                <w:szCs w:val="21"/>
              </w:rPr>
              <w:t>分，未提供不得分。</w:t>
            </w:r>
          </w:p>
        </w:tc>
        <w:tc>
          <w:tcPr>
            <w:tcW w:w="1216" w:type="dxa"/>
            <w:noWrap w:val="0"/>
            <w:vAlign w:val="center"/>
          </w:tcPr>
          <w:p>
            <w:pPr>
              <w:autoSpaceDE w:val="0"/>
              <w:autoSpaceDN w:val="0"/>
              <w:adjustRightInd w:val="0"/>
              <w:spacing w:line="320" w:lineRule="exact"/>
              <w:rPr>
                <w:rFonts w:hint="eastAsia" w:ascii="宋体" w:hAnsi="宋体" w:cs="宋体"/>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32" w:hRule="atLeast"/>
        </w:trPr>
        <w:tc>
          <w:tcPr>
            <w:tcW w:w="720" w:type="dxa"/>
            <w:noWrap w:val="0"/>
            <w:vAlign w:val="center"/>
          </w:tcPr>
          <w:p>
            <w:pPr>
              <w:jc w:val="center"/>
              <w:rPr>
                <w:rFonts w:hint="eastAsia" w:ascii="宋体" w:hAnsi="宋体" w:cs="宋体" w:eastAsiaTheme="minorEastAsia"/>
                <w:sz w:val="21"/>
                <w:szCs w:val="21"/>
                <w:lang w:eastAsia="zh-CN"/>
              </w:rPr>
            </w:pPr>
            <w:r>
              <w:rPr>
                <w:rFonts w:hint="eastAsia" w:ascii="宋体" w:hAnsi="宋体" w:cs="宋体"/>
                <w:sz w:val="21"/>
                <w:szCs w:val="21"/>
                <w:lang w:val="en-US" w:eastAsia="zh-CN"/>
              </w:rPr>
              <w:t>5</w:t>
            </w:r>
          </w:p>
        </w:tc>
        <w:tc>
          <w:tcPr>
            <w:tcW w:w="1505" w:type="dxa"/>
            <w:noWrap w:val="0"/>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公司业绩</w:t>
            </w:r>
          </w:p>
          <w:p>
            <w:pPr>
              <w:spacing w:line="360" w:lineRule="auto"/>
              <w:rPr>
                <w:rFonts w:hint="eastAsia" w:ascii="宋体" w:hAnsi="宋体" w:cs="宋体"/>
                <w:color w:val="000000"/>
                <w:sz w:val="21"/>
                <w:szCs w:val="21"/>
              </w:rPr>
            </w:pPr>
            <w:r>
              <w:rPr>
                <w:rFonts w:hint="eastAsia" w:ascii="宋体" w:hAnsi="宋体" w:cs="宋体"/>
                <w:color w:val="000000"/>
                <w:sz w:val="21"/>
                <w:szCs w:val="21"/>
                <w:lang w:val="en-US" w:eastAsia="zh-CN"/>
              </w:rPr>
              <w:t>10</w:t>
            </w:r>
            <w:r>
              <w:rPr>
                <w:rFonts w:ascii="宋体" w:hAnsi="宋体" w:cs="宋体"/>
                <w:color w:val="000000"/>
                <w:sz w:val="21"/>
                <w:szCs w:val="21"/>
              </w:rPr>
              <w:t>%</w:t>
            </w:r>
          </w:p>
        </w:tc>
        <w:tc>
          <w:tcPr>
            <w:tcW w:w="877" w:type="dxa"/>
            <w:noWrap w:val="0"/>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lang w:val="en-US" w:eastAsia="zh-CN"/>
              </w:rPr>
              <w:t>10</w:t>
            </w:r>
            <w:r>
              <w:rPr>
                <w:rFonts w:hint="eastAsia" w:ascii="宋体" w:hAnsi="宋体" w:cs="宋体"/>
                <w:color w:val="000000"/>
                <w:sz w:val="21"/>
                <w:szCs w:val="21"/>
              </w:rPr>
              <w:t>分</w:t>
            </w:r>
          </w:p>
        </w:tc>
        <w:tc>
          <w:tcPr>
            <w:tcW w:w="4019" w:type="dxa"/>
            <w:noWrap w:val="0"/>
            <w:vAlign w:val="center"/>
          </w:tcPr>
          <w:p>
            <w:pPr>
              <w:spacing w:line="360" w:lineRule="auto"/>
              <w:rPr>
                <w:rFonts w:hint="eastAsia" w:ascii="宋体" w:hAnsi="宋体" w:cs="宋体"/>
                <w:sz w:val="21"/>
                <w:szCs w:val="21"/>
              </w:rPr>
            </w:pPr>
            <w:r>
              <w:rPr>
                <w:rFonts w:hint="eastAsia" w:ascii="宋体" w:hAnsi="宋体" w:cs="宋体"/>
                <w:sz w:val="21"/>
                <w:szCs w:val="21"/>
              </w:rPr>
              <w:t>比选申请人提供近两年以来的类似项目业绩，只提供业绩一览表的得2分，每提供一份合同的得</w:t>
            </w:r>
            <w:r>
              <w:rPr>
                <w:rFonts w:ascii="宋体" w:hAnsi="宋体" w:cs="宋体"/>
                <w:sz w:val="21"/>
                <w:szCs w:val="21"/>
              </w:rPr>
              <w:t>2</w:t>
            </w:r>
            <w:r>
              <w:rPr>
                <w:rFonts w:hint="eastAsia" w:ascii="宋体" w:hAnsi="宋体" w:cs="宋体"/>
                <w:sz w:val="21"/>
                <w:szCs w:val="21"/>
              </w:rPr>
              <w:t>分，最高得</w:t>
            </w:r>
            <w:r>
              <w:rPr>
                <w:rFonts w:hint="eastAsia" w:ascii="宋体" w:hAnsi="宋体" w:cs="宋体"/>
                <w:sz w:val="21"/>
                <w:szCs w:val="21"/>
                <w:lang w:val="en-US" w:eastAsia="zh-CN"/>
              </w:rPr>
              <w:t>10</w:t>
            </w:r>
            <w:r>
              <w:rPr>
                <w:rFonts w:hint="eastAsia" w:ascii="宋体" w:hAnsi="宋体" w:cs="宋体"/>
                <w:sz w:val="21"/>
                <w:szCs w:val="21"/>
              </w:rPr>
              <w:t>分。[说明：提供合同复印件加盖比选申请人公章]</w:t>
            </w:r>
          </w:p>
        </w:tc>
        <w:tc>
          <w:tcPr>
            <w:tcW w:w="1216" w:type="dxa"/>
            <w:noWrap w:val="0"/>
            <w:vAlign w:val="center"/>
          </w:tcPr>
          <w:p>
            <w:pPr>
              <w:autoSpaceDE w:val="0"/>
              <w:autoSpaceDN w:val="0"/>
              <w:adjustRightInd w:val="0"/>
              <w:spacing w:line="320" w:lineRule="exact"/>
              <w:rPr>
                <w:rFonts w:hint="eastAsia" w:ascii="宋体" w:hAnsi="宋体" w:cs="宋体"/>
                <w:bCs/>
                <w:sz w:val="21"/>
                <w:szCs w:val="21"/>
              </w:rPr>
            </w:pPr>
          </w:p>
        </w:tc>
      </w:tr>
    </w:tbl>
    <w:p>
      <w:pPr>
        <w:snapToGrid w:val="0"/>
        <w:spacing w:line="360" w:lineRule="auto"/>
        <w:contextualSpacing/>
        <w:rPr>
          <w:rFonts w:ascii="宋体" w:hAnsi="宋体" w:cs="宋体"/>
          <w:b/>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i w:val="0"/>
          <w:iCs w:val="0"/>
          <w:caps w:val="0"/>
          <w:color w:val="333333"/>
          <w:spacing w:val="0"/>
          <w:sz w:val="33"/>
          <w:szCs w:val="33"/>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i w:val="0"/>
          <w:iCs w:val="0"/>
          <w:caps w:val="0"/>
          <w:color w:val="333333"/>
          <w:spacing w:val="0"/>
          <w:sz w:val="33"/>
          <w:szCs w:val="33"/>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i w:val="0"/>
          <w:iCs w:val="0"/>
          <w:caps w:val="0"/>
          <w:color w:val="333333"/>
          <w:spacing w:val="0"/>
          <w:sz w:val="33"/>
          <w:szCs w:val="33"/>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i w:val="0"/>
          <w:iCs w:val="0"/>
          <w:caps w:val="0"/>
          <w:color w:val="333333"/>
          <w:spacing w:val="0"/>
          <w:sz w:val="33"/>
          <w:szCs w:val="33"/>
        </w:rPr>
      </w:pPr>
    </w:p>
    <w:p>
      <w:pPr>
        <w:rPr>
          <w:rFonts w:hint="eastAsia"/>
          <w:b/>
          <w:sz w:val="24"/>
          <w:szCs w:val="32"/>
        </w:rPr>
      </w:pPr>
      <w:r>
        <w:rPr>
          <w:rFonts w:hint="eastAsia"/>
          <w:b/>
          <w:sz w:val="24"/>
          <w:szCs w:val="32"/>
        </w:rPr>
        <w:t>附件</w:t>
      </w:r>
      <w:r>
        <w:rPr>
          <w:rFonts w:hint="eastAsia"/>
          <w:b/>
          <w:sz w:val="24"/>
          <w:szCs w:val="32"/>
          <w:lang w:val="en-US" w:eastAsia="zh-CN"/>
        </w:rPr>
        <w:t>3</w:t>
      </w:r>
      <w:r>
        <w:rPr>
          <w:rFonts w:hint="eastAsia"/>
          <w:b/>
          <w:sz w:val="24"/>
          <w:szCs w:val="32"/>
        </w:rPr>
        <w:t>：</w:t>
      </w:r>
    </w:p>
    <w:p>
      <w:pPr>
        <w:jc w:val="center"/>
        <w:rPr>
          <w:rFonts w:hint="eastAsia"/>
          <w:b/>
          <w:sz w:val="44"/>
          <w:szCs w:val="44"/>
        </w:rPr>
      </w:pPr>
      <w:r>
        <w:rPr>
          <w:rFonts w:hint="eastAsia"/>
          <w:b/>
          <w:sz w:val="44"/>
          <w:szCs w:val="44"/>
        </w:rPr>
        <w:t>投标报名表</w:t>
      </w:r>
    </w:p>
    <w:p>
      <w:pPr>
        <w:rPr>
          <w:rFonts w:hint="eastAsia"/>
          <w:sz w:val="30"/>
          <w:szCs w:val="30"/>
        </w:rPr>
      </w:pPr>
    </w:p>
    <w:p>
      <w:pPr>
        <w:rPr>
          <w:rFonts w:hint="eastAsia"/>
          <w:sz w:val="30"/>
          <w:szCs w:val="30"/>
        </w:rPr>
      </w:pPr>
      <w:r>
        <w:rPr>
          <w:rFonts w:hint="eastAsia"/>
          <w:sz w:val="30"/>
          <w:szCs w:val="30"/>
        </w:rPr>
        <w:t>成都市青苏职业中专学校：</w:t>
      </w:r>
    </w:p>
    <w:p>
      <w:pPr>
        <w:ind w:firstLine="600" w:firstLineChars="200"/>
        <w:rPr>
          <w:rFonts w:hint="eastAsia"/>
          <w:sz w:val="30"/>
          <w:szCs w:val="30"/>
        </w:rPr>
      </w:pPr>
      <w:r>
        <w:rPr>
          <w:rFonts w:hint="eastAsia"/>
          <w:sz w:val="30"/>
          <w:szCs w:val="30"/>
        </w:rPr>
        <w:t>我公司已你校获取相关的邀标文件，并将按照邀标文件规定的有效时间内参与投标。</w:t>
      </w:r>
    </w:p>
    <w:p>
      <w:pPr>
        <w:ind w:firstLine="600" w:firstLineChars="200"/>
        <w:rPr>
          <w:rFonts w:hint="eastAsia"/>
          <w:sz w:val="30"/>
          <w:szCs w:val="3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448" w:type="dxa"/>
            <w:noWrap w:val="0"/>
            <w:vAlign w:val="center"/>
          </w:tcPr>
          <w:p>
            <w:pPr>
              <w:rPr>
                <w:rFonts w:hint="eastAsia"/>
                <w:sz w:val="30"/>
                <w:szCs w:val="30"/>
              </w:rPr>
            </w:pPr>
            <w:r>
              <w:rPr>
                <w:rFonts w:hint="eastAsia"/>
                <w:sz w:val="30"/>
                <w:szCs w:val="30"/>
              </w:rPr>
              <w:t>项目名称</w:t>
            </w:r>
          </w:p>
        </w:tc>
        <w:tc>
          <w:tcPr>
            <w:tcW w:w="6074" w:type="dxa"/>
            <w:noWrap w:val="0"/>
            <w:vAlign w:val="center"/>
          </w:tcPr>
          <w:p>
            <w:pPr>
              <w:jc w:val="center"/>
              <w:rPr>
                <w:rFonts w:hint="eastAsia"/>
                <w:sz w:val="24"/>
                <w:szCs w:val="24"/>
              </w:rPr>
            </w:pPr>
            <w:r>
              <w:rPr>
                <w:rFonts w:hint="eastAsia"/>
                <w:sz w:val="30"/>
                <w:szCs w:val="30"/>
              </w:rPr>
              <w:t>青苏职中</w:t>
            </w:r>
            <w:r>
              <w:rPr>
                <w:rFonts w:hint="eastAsia"/>
                <w:sz w:val="30"/>
                <w:szCs w:val="30"/>
                <w:lang w:val="en-US" w:eastAsia="zh-CN"/>
              </w:rPr>
              <w:t>名师工作室文化建设</w:t>
            </w:r>
            <w:r>
              <w:rPr>
                <w:rFonts w:hint="eastAsia"/>
                <w:sz w:val="30"/>
                <w:szCs w:val="30"/>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448" w:type="dxa"/>
            <w:noWrap w:val="0"/>
            <w:vAlign w:val="center"/>
          </w:tcPr>
          <w:p>
            <w:pPr>
              <w:rPr>
                <w:rFonts w:hint="eastAsia"/>
                <w:sz w:val="30"/>
                <w:szCs w:val="30"/>
              </w:rPr>
            </w:pPr>
            <w:r>
              <w:rPr>
                <w:rFonts w:hint="eastAsia"/>
                <w:sz w:val="30"/>
                <w:szCs w:val="30"/>
              </w:rPr>
              <w:t>投标人全称</w:t>
            </w:r>
          </w:p>
        </w:tc>
        <w:tc>
          <w:tcPr>
            <w:tcW w:w="6074" w:type="dxa"/>
            <w:noWrap w:val="0"/>
            <w:vAlign w:val="center"/>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448" w:type="dxa"/>
            <w:noWrap w:val="0"/>
            <w:vAlign w:val="center"/>
          </w:tcPr>
          <w:p>
            <w:pPr>
              <w:rPr>
                <w:rFonts w:hint="eastAsia"/>
                <w:sz w:val="30"/>
                <w:szCs w:val="30"/>
              </w:rPr>
            </w:pPr>
            <w:r>
              <w:rPr>
                <w:rFonts w:hint="eastAsia"/>
                <w:sz w:val="30"/>
                <w:szCs w:val="30"/>
              </w:rPr>
              <w:t>联系人</w:t>
            </w:r>
          </w:p>
        </w:tc>
        <w:tc>
          <w:tcPr>
            <w:tcW w:w="6074" w:type="dxa"/>
            <w:noWrap w:val="0"/>
            <w:vAlign w:val="center"/>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448" w:type="dxa"/>
            <w:noWrap w:val="0"/>
            <w:vAlign w:val="center"/>
          </w:tcPr>
          <w:p>
            <w:pPr>
              <w:rPr>
                <w:rFonts w:hint="eastAsia"/>
                <w:sz w:val="30"/>
                <w:szCs w:val="30"/>
              </w:rPr>
            </w:pPr>
            <w:r>
              <w:rPr>
                <w:rFonts w:hint="eastAsia"/>
                <w:sz w:val="30"/>
                <w:szCs w:val="30"/>
              </w:rPr>
              <w:t>联系电话</w:t>
            </w:r>
          </w:p>
        </w:tc>
        <w:tc>
          <w:tcPr>
            <w:tcW w:w="6074" w:type="dxa"/>
            <w:noWrap w:val="0"/>
            <w:vAlign w:val="center"/>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448" w:type="dxa"/>
            <w:noWrap w:val="0"/>
            <w:vAlign w:val="center"/>
          </w:tcPr>
          <w:p>
            <w:pPr>
              <w:rPr>
                <w:rFonts w:hint="eastAsia"/>
                <w:sz w:val="30"/>
                <w:szCs w:val="30"/>
              </w:rPr>
            </w:pPr>
            <w:r>
              <w:rPr>
                <w:rFonts w:hint="eastAsia"/>
                <w:sz w:val="30"/>
                <w:szCs w:val="30"/>
              </w:rPr>
              <w:t>传真</w:t>
            </w:r>
          </w:p>
        </w:tc>
        <w:tc>
          <w:tcPr>
            <w:tcW w:w="6074" w:type="dxa"/>
            <w:noWrap w:val="0"/>
            <w:vAlign w:val="center"/>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448" w:type="dxa"/>
            <w:noWrap w:val="0"/>
            <w:vAlign w:val="center"/>
          </w:tcPr>
          <w:p>
            <w:pPr>
              <w:rPr>
                <w:rFonts w:hint="eastAsia"/>
                <w:sz w:val="30"/>
                <w:szCs w:val="30"/>
              </w:rPr>
            </w:pPr>
            <w:r>
              <w:rPr>
                <w:rFonts w:hint="eastAsia"/>
                <w:sz w:val="30"/>
                <w:szCs w:val="30"/>
              </w:rPr>
              <w:t>手机</w:t>
            </w:r>
          </w:p>
        </w:tc>
        <w:tc>
          <w:tcPr>
            <w:tcW w:w="6074" w:type="dxa"/>
            <w:noWrap w:val="0"/>
            <w:vAlign w:val="center"/>
          </w:tcPr>
          <w:p>
            <w:pPr>
              <w:rPr>
                <w:rFonts w:hint="eastAsia"/>
                <w:sz w:val="30"/>
                <w:szCs w:val="30"/>
              </w:rPr>
            </w:pPr>
          </w:p>
        </w:tc>
      </w:tr>
    </w:tbl>
    <w:p>
      <w:pPr>
        <w:ind w:firstLine="600" w:firstLineChars="200"/>
        <w:rPr>
          <w:rFonts w:hint="eastAsia"/>
          <w:sz w:val="30"/>
          <w:szCs w:val="30"/>
        </w:rPr>
      </w:pPr>
    </w:p>
    <w:p>
      <w:pPr>
        <w:ind w:firstLine="600" w:firstLineChars="200"/>
        <w:rPr>
          <w:rFonts w:hint="eastAsia"/>
          <w:sz w:val="30"/>
          <w:szCs w:val="30"/>
        </w:rPr>
      </w:pPr>
      <w:r>
        <w:rPr>
          <w:rFonts w:hint="eastAsia"/>
          <w:sz w:val="30"/>
          <w:szCs w:val="30"/>
        </w:rPr>
        <w:t>请如实填写本表，并在报名</w:t>
      </w:r>
      <w:r>
        <w:rPr>
          <w:sz w:val="30"/>
          <w:szCs w:val="30"/>
        </w:rPr>
        <w:t>截止时间</w:t>
      </w:r>
      <w:r>
        <w:rPr>
          <w:rFonts w:hint="eastAsia"/>
          <w:sz w:val="30"/>
          <w:szCs w:val="30"/>
        </w:rPr>
        <w:t>前送至成都市青苏职业中专学校。</w:t>
      </w:r>
    </w:p>
    <w:p>
      <w:pPr>
        <w:rPr>
          <w:rFonts w:hint="eastAsia"/>
          <w:sz w:val="30"/>
          <w:szCs w:val="30"/>
        </w:rPr>
      </w:pPr>
    </w:p>
    <w:p>
      <w:pPr>
        <w:ind w:firstLine="4650" w:firstLineChars="1550"/>
        <w:rPr>
          <w:rFonts w:hint="eastAsia"/>
          <w:sz w:val="30"/>
          <w:szCs w:val="30"/>
        </w:rPr>
      </w:pPr>
      <w:r>
        <w:rPr>
          <w:rFonts w:hint="eastAsia"/>
          <w:sz w:val="30"/>
          <w:szCs w:val="30"/>
        </w:rPr>
        <w:t>投标人（盖章）：</w:t>
      </w:r>
    </w:p>
    <w:p>
      <w:pPr>
        <w:ind w:firstLine="5100" w:firstLineChars="1700"/>
        <w:rPr>
          <w:rFonts w:hint="eastAsia"/>
          <w:sz w:val="30"/>
          <w:szCs w:val="30"/>
        </w:rPr>
      </w:pPr>
      <w:r>
        <w:rPr>
          <w:rFonts w:hint="eastAsia"/>
          <w:sz w:val="30"/>
          <w:szCs w:val="30"/>
        </w:rPr>
        <w:t>20</w:t>
      </w:r>
      <w:r>
        <w:rPr>
          <w:rFonts w:hint="eastAsia"/>
        </w:rPr>
        <w:t>××</w:t>
      </w:r>
      <w:r>
        <w:rPr>
          <w:rFonts w:hint="eastAsia"/>
          <w:sz w:val="30"/>
          <w:szCs w:val="30"/>
        </w:rPr>
        <w:t>年</w:t>
      </w:r>
      <w:r>
        <w:rPr>
          <w:rFonts w:hint="eastAsia"/>
        </w:rPr>
        <w:t>×</w:t>
      </w:r>
      <w:r>
        <w:rPr>
          <w:rFonts w:hint="eastAsia"/>
          <w:sz w:val="30"/>
          <w:szCs w:val="30"/>
        </w:rPr>
        <w:t>月</w:t>
      </w:r>
      <w:r>
        <w:rPr>
          <w:rFonts w:hint="eastAsia"/>
        </w:rPr>
        <w:t>×</w:t>
      </w:r>
      <w:r>
        <w:rPr>
          <w:rFonts w:hint="eastAsia"/>
          <w:sz w:val="30"/>
          <w:szCs w:val="30"/>
        </w:rPr>
        <w:t>日</w:t>
      </w:r>
    </w:p>
    <w:p>
      <w:pPr>
        <w:keepNext w:val="0"/>
        <w:keepLines w:val="0"/>
        <w:pageBreakBefore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lang w:val="en-US" w:eastAsia="zh-CN"/>
        </w:rPr>
        <w:t>附件4：</w:t>
      </w:r>
      <w:r>
        <w:rPr>
          <w:b/>
          <w:bCs/>
          <w:sz w:val="24"/>
          <w:szCs w:val="24"/>
        </w:rPr>
        <w:t>青苏职中</w:t>
      </w:r>
      <w:r>
        <w:rPr>
          <w:rFonts w:hint="eastAsia"/>
          <w:b/>
          <w:bCs/>
          <w:sz w:val="24"/>
          <w:szCs w:val="24"/>
          <w:lang w:val="en-US" w:eastAsia="zh-CN"/>
        </w:rPr>
        <w:t>名师工作室文化建设</w:t>
      </w:r>
      <w:r>
        <w:rPr>
          <w:rFonts w:hint="eastAsia"/>
          <w:b/>
          <w:bCs/>
          <w:sz w:val="24"/>
          <w:szCs w:val="24"/>
        </w:rPr>
        <w:t>项目</w:t>
      </w:r>
      <w:r>
        <w:rPr>
          <w:rFonts w:hint="eastAsia"/>
          <w:b/>
          <w:bCs/>
          <w:sz w:val="24"/>
          <w:szCs w:val="24"/>
          <w:lang w:val="en-US" w:eastAsia="zh-CN"/>
        </w:rPr>
        <w:t>相关资料</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名师工作室平面图：（图示大办公室）</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sz w:val="24"/>
          <w:szCs w:val="24"/>
          <w:lang w:val="en-US" w:eastAsia="zh-CN"/>
        </w:rPr>
      </w:pPr>
      <w:r>
        <w:drawing>
          <wp:inline distT="0" distB="0" distL="114300" distR="114300">
            <wp:extent cx="5271135" cy="3652520"/>
            <wp:effectExtent l="0" t="0" r="190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135" cy="3652520"/>
                    </a:xfrm>
                    <a:prstGeom prst="rect">
                      <a:avLst/>
                    </a:prstGeom>
                    <a:noFill/>
                    <a:ln>
                      <a:noFill/>
                    </a:ln>
                  </pic:spPr>
                </pic:pic>
              </a:graphicData>
            </a:graphic>
          </wp:inline>
        </w:drawing>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b/>
          <w:bCs/>
          <w:sz w:val="24"/>
          <w:szCs w:val="24"/>
          <w:lang w:val="en-US" w:eastAsia="zh-CN"/>
        </w:rPr>
      </w:pPr>
      <w:r>
        <w:rPr>
          <w:rFonts w:hint="eastAsia"/>
          <w:b/>
          <w:bCs/>
          <w:sz w:val="24"/>
          <w:szCs w:val="24"/>
          <w:lang w:val="en-US" w:eastAsia="zh-CN"/>
        </w:rPr>
        <w:t>名师工作室现有实景图：</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b/>
          <w:bCs/>
          <w:sz w:val="24"/>
          <w:szCs w:val="24"/>
          <w:lang w:val="en-US" w:eastAsia="zh-CN"/>
        </w:rPr>
      </w:pPr>
      <w:r>
        <w:rPr>
          <w:rFonts w:hint="eastAsia"/>
          <w:b/>
          <w:bCs/>
          <w:sz w:val="24"/>
          <w:szCs w:val="24"/>
          <w:lang w:val="en-US" w:eastAsia="zh-CN"/>
        </w:rPr>
        <w:drawing>
          <wp:inline distT="0" distB="0" distL="114300" distR="114300">
            <wp:extent cx="5264785" cy="3950335"/>
            <wp:effectExtent l="0" t="0" r="8255" b="12065"/>
            <wp:docPr id="2" name="图片 2" descr="c660defce1cb4763ced7cdf46f1bf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660defce1cb4763ced7cdf46f1bf04"/>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auto"/>
        <w:rPr>
          <w:rFonts w:hint="default"/>
          <w:b/>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drawing>
          <wp:inline distT="0" distB="0" distL="114300" distR="114300">
            <wp:extent cx="5264785" cy="3950335"/>
            <wp:effectExtent l="0" t="0" r="8255" b="12065"/>
            <wp:docPr id="3" name="图片 3" descr="228b32a9c08212891a7d9fbbf0ad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8b32a9c08212891a7d9fbbf0ad84c"/>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drawing>
          <wp:inline distT="0" distB="0" distL="114300" distR="114300">
            <wp:extent cx="5264785" cy="3950335"/>
            <wp:effectExtent l="0" t="0" r="8255" b="12065"/>
            <wp:docPr id="4" name="图片 4" descr="2d968d83702b5484cc6857570dd9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d968d83702b5484cc6857570dd9308"/>
                    <pic:cNvPicPr>
                      <a:picLocks noChangeAspect="1"/>
                    </pic:cNvPicPr>
                  </pic:nvPicPr>
                  <pic:blipFill>
                    <a:blip r:embed="rId7"/>
                    <a:stretch>
                      <a:fillRect/>
                    </a:stretch>
                  </pic:blipFill>
                  <pic:spPr>
                    <a:xfrm>
                      <a:off x="0" y="0"/>
                      <a:ext cx="5264785" cy="395033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drawing>
          <wp:inline distT="0" distB="0" distL="114300" distR="114300">
            <wp:extent cx="5264785" cy="3950335"/>
            <wp:effectExtent l="0" t="0" r="8255" b="12065"/>
            <wp:docPr id="5" name="图片 5" descr="1b240e933cb898988363a28fe3ed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b240e933cb898988363a28fe3ed609"/>
                    <pic:cNvPicPr>
                      <a:picLocks noChangeAspect="1"/>
                    </pic:cNvPicPr>
                  </pic:nvPicPr>
                  <pic:blipFill>
                    <a:blip r:embed="rId8"/>
                    <a:stretch>
                      <a:fillRect/>
                    </a:stretch>
                  </pic:blipFill>
                  <pic:spPr>
                    <a:xfrm>
                      <a:off x="0" y="0"/>
                      <a:ext cx="5264785" cy="395033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drawing>
          <wp:inline distT="0" distB="0" distL="114300" distR="114300">
            <wp:extent cx="5264785" cy="3950335"/>
            <wp:effectExtent l="0" t="0" r="8255" b="12065"/>
            <wp:docPr id="6" name="图片 6" descr="c660defce1cb4763ced7cdf46f1bf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660defce1cb4763ced7cdf46f1bf04"/>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029250"/>
    <w:multiLevelType w:val="singleLevel"/>
    <w:tmpl w:val="EB02925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NjI0ZGNjZGUwYmUxODE4MGE1NzkxMzczZDcxM2UifQ=="/>
  </w:docVars>
  <w:rsids>
    <w:rsidRoot w:val="7E9E4FE6"/>
    <w:rsid w:val="061E0761"/>
    <w:rsid w:val="08204893"/>
    <w:rsid w:val="0BFE7124"/>
    <w:rsid w:val="0D8A019F"/>
    <w:rsid w:val="0FA77648"/>
    <w:rsid w:val="10521CAA"/>
    <w:rsid w:val="14403910"/>
    <w:rsid w:val="16607C9E"/>
    <w:rsid w:val="196302C2"/>
    <w:rsid w:val="1AE4382F"/>
    <w:rsid w:val="1B416BA3"/>
    <w:rsid w:val="1C093B64"/>
    <w:rsid w:val="1C5715E2"/>
    <w:rsid w:val="1D2B3667"/>
    <w:rsid w:val="1DF95513"/>
    <w:rsid w:val="1E574BE7"/>
    <w:rsid w:val="20020FF7"/>
    <w:rsid w:val="210027E4"/>
    <w:rsid w:val="21E75FAA"/>
    <w:rsid w:val="23A75A1F"/>
    <w:rsid w:val="25631F6A"/>
    <w:rsid w:val="28AB1AFF"/>
    <w:rsid w:val="28B906C0"/>
    <w:rsid w:val="2CA84954"/>
    <w:rsid w:val="2EFE0BDB"/>
    <w:rsid w:val="3217488B"/>
    <w:rsid w:val="33997628"/>
    <w:rsid w:val="3A2B073F"/>
    <w:rsid w:val="3B5A3941"/>
    <w:rsid w:val="3CB21257"/>
    <w:rsid w:val="3F7064F3"/>
    <w:rsid w:val="429513FF"/>
    <w:rsid w:val="43EC382C"/>
    <w:rsid w:val="4A0A26D2"/>
    <w:rsid w:val="4AC97E97"/>
    <w:rsid w:val="4C746529"/>
    <w:rsid w:val="4F1F277C"/>
    <w:rsid w:val="4FF84D7B"/>
    <w:rsid w:val="506B7C43"/>
    <w:rsid w:val="58B33F35"/>
    <w:rsid w:val="59F667CF"/>
    <w:rsid w:val="5C837249"/>
    <w:rsid w:val="5DEE7C35"/>
    <w:rsid w:val="5E48149C"/>
    <w:rsid w:val="604F043C"/>
    <w:rsid w:val="61B1758E"/>
    <w:rsid w:val="68A41351"/>
    <w:rsid w:val="690802CD"/>
    <w:rsid w:val="6946308B"/>
    <w:rsid w:val="6E295AAB"/>
    <w:rsid w:val="6EB81E4D"/>
    <w:rsid w:val="720A29C0"/>
    <w:rsid w:val="76007C33"/>
    <w:rsid w:val="783E43D3"/>
    <w:rsid w:val="7A770E0E"/>
    <w:rsid w:val="7DE345A0"/>
    <w:rsid w:val="7E9E4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sz w:val="21"/>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图表左对齐"/>
    <w:basedOn w:val="1"/>
    <w:qFormat/>
    <w:uiPriority w:val="0"/>
    <w:pPr>
      <w:spacing w:line="360" w:lineRule="exact"/>
      <w:jc w:val="left"/>
    </w:pPr>
    <w:rPr>
      <w:rFonts w:ascii="Calibri" w:hAnsi="Calibri"/>
      <w:spacing w:val="-10"/>
      <w:sz w:val="24"/>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1804</Words>
  <Characters>1895</Characters>
  <Lines>0</Lines>
  <Paragraphs>0</Paragraphs>
  <TotalTime>24</TotalTime>
  <ScaleCrop>false</ScaleCrop>
  <LinksUpToDate>false</LinksUpToDate>
  <CharactersWithSpaces>1901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2024-06-11T03:40:00Z</dcterms:created>
  <dc:creator>新月素素</dc:creator>
  <cp:lastModifiedBy>张毅</cp:lastModifiedBy>
  <dcterms:modified xsi:type="dcterms:W3CDTF">2024-07-17T08:12:33Z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99C882F85E3842E7A3C0DD71B311D866_13</vt:lpwstr>
  </property>
</Properties>
</file>